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AE782" w14:textId="77777777" w:rsidR="00785233" w:rsidRPr="005A7FC6" w:rsidRDefault="00785233" w:rsidP="00785233">
      <w:pPr>
        <w:pStyle w:val="Heading1"/>
        <w:jc w:val="center"/>
        <w:rPr>
          <w:rFonts w:ascii="Open Sans" w:hAnsi="Open Sans" w:cs="Open Sans"/>
          <w:u w:val="single"/>
        </w:rPr>
      </w:pPr>
      <w:r>
        <w:rPr>
          <w:rFonts w:ascii="Open Sans" w:hAnsi="Open Sans" w:cs="Open Sans"/>
          <w:u w:val="single"/>
        </w:rPr>
        <w:t>1461 – Provision of a HR System</w:t>
      </w:r>
    </w:p>
    <w:p w14:paraId="2164052B" w14:textId="77777777" w:rsidR="000A6C9F" w:rsidRPr="00785233" w:rsidRDefault="00B962AC" w:rsidP="00785233">
      <w:pPr>
        <w:pStyle w:val="Heading2"/>
        <w:numPr>
          <w:ilvl w:val="0"/>
          <w:numId w:val="0"/>
        </w:numPr>
        <w:jc w:val="center"/>
        <w:rPr>
          <w:rFonts w:ascii="Open Sans" w:hAnsi="Open Sans" w:cs="Open Sans"/>
          <w:sz w:val="28"/>
          <w:szCs w:val="19"/>
        </w:rPr>
      </w:pPr>
      <w:r w:rsidRPr="00785233">
        <w:rPr>
          <w:rFonts w:ascii="Open Sans" w:hAnsi="Open Sans" w:cs="Open Sans"/>
          <w:sz w:val="28"/>
          <w:szCs w:val="19"/>
        </w:rPr>
        <w:t>Response to Tender</w:t>
      </w:r>
    </w:p>
    <w:p w14:paraId="15270217" w14:textId="75580878" w:rsidR="000A6C9F" w:rsidRPr="00785233" w:rsidRDefault="00D67135" w:rsidP="005C51C1">
      <w:pPr>
        <w:pStyle w:val="Heading3"/>
        <w:rPr>
          <w:rFonts w:ascii="Open Sans" w:hAnsi="Open Sans" w:cs="Open Sans"/>
          <w:sz w:val="19"/>
          <w:szCs w:val="19"/>
        </w:rPr>
      </w:pPr>
      <w:r w:rsidRPr="00785233">
        <w:rPr>
          <w:rFonts w:ascii="Open Sans" w:hAnsi="Open Sans" w:cs="Open Sans"/>
          <w:sz w:val="19"/>
          <w:szCs w:val="19"/>
        </w:rPr>
        <w:t>Evaluation Q1</w:t>
      </w:r>
      <w:r w:rsidR="009773C2" w:rsidRPr="00785233">
        <w:rPr>
          <w:rFonts w:ascii="Open Sans" w:hAnsi="Open Sans" w:cs="Open Sans"/>
          <w:sz w:val="19"/>
          <w:szCs w:val="19"/>
        </w:rPr>
        <w:t xml:space="preserve"> </w:t>
      </w:r>
      <w:r w:rsidR="004A7CAB" w:rsidRPr="00785233">
        <w:rPr>
          <w:rFonts w:ascii="Open Sans" w:hAnsi="Open Sans" w:cs="Open Sans"/>
          <w:sz w:val="19"/>
          <w:szCs w:val="19"/>
        </w:rPr>
        <w:t>–</w:t>
      </w:r>
      <w:r w:rsidR="009773C2" w:rsidRPr="00785233">
        <w:rPr>
          <w:rFonts w:ascii="Open Sans" w:hAnsi="Open Sans" w:cs="Open Sans"/>
          <w:sz w:val="19"/>
          <w:szCs w:val="19"/>
        </w:rPr>
        <w:t xml:space="preserve"> </w:t>
      </w:r>
      <w:r w:rsidR="004A7CAB" w:rsidRPr="00785233">
        <w:rPr>
          <w:rFonts w:ascii="Open Sans" w:hAnsi="Open Sans" w:cs="Open Sans"/>
          <w:sz w:val="19"/>
          <w:szCs w:val="19"/>
        </w:rPr>
        <w:t>Technical Specification</w:t>
      </w:r>
    </w:p>
    <w:p w14:paraId="1487DA11" w14:textId="0551518A" w:rsidR="005C51C1" w:rsidRPr="00785233" w:rsidRDefault="005C51C1" w:rsidP="00D67135">
      <w:pPr>
        <w:rPr>
          <w:rFonts w:ascii="Open Sans" w:hAnsi="Open Sans" w:cs="Open Sans"/>
          <w:szCs w:val="19"/>
        </w:rPr>
      </w:pPr>
      <w:r w:rsidRPr="00785233">
        <w:rPr>
          <w:rFonts w:ascii="Open Sans" w:hAnsi="Open Sans" w:cs="Open Sans"/>
          <w:szCs w:val="19"/>
        </w:rPr>
        <w:t xml:space="preserve">In their response to the tender, bidders should </w:t>
      </w:r>
      <w:r w:rsidR="004A7CAB" w:rsidRPr="00785233">
        <w:rPr>
          <w:rFonts w:ascii="Open Sans" w:hAnsi="Open Sans" w:cs="Open Sans"/>
          <w:szCs w:val="19"/>
        </w:rPr>
        <w:t xml:space="preserve">complete the URS document, detailing how they can meet the criteria set out. </w:t>
      </w:r>
    </w:p>
    <w:tbl>
      <w:tblPr>
        <w:tblStyle w:val="TableGrid"/>
        <w:tblW w:w="0" w:type="auto"/>
        <w:tblLook w:val="04A0" w:firstRow="1" w:lastRow="0" w:firstColumn="1" w:lastColumn="0" w:noHBand="0" w:noVBand="1"/>
      </w:tblPr>
      <w:tblGrid>
        <w:gridCol w:w="562"/>
        <w:gridCol w:w="8505"/>
        <w:gridCol w:w="1129"/>
      </w:tblGrid>
      <w:tr w:rsidR="00D40B9B" w:rsidRPr="00785233" w14:paraId="188A7967" w14:textId="77777777" w:rsidTr="00D40B9B">
        <w:tc>
          <w:tcPr>
            <w:tcW w:w="562" w:type="dxa"/>
            <w:vAlign w:val="center"/>
          </w:tcPr>
          <w:p w14:paraId="3AC56A02" w14:textId="77777777" w:rsidR="00D40B9B" w:rsidRPr="00785233" w:rsidRDefault="00D40B9B" w:rsidP="00D40B9B">
            <w:pPr>
              <w:jc w:val="center"/>
              <w:rPr>
                <w:rFonts w:ascii="Open Sans" w:hAnsi="Open Sans" w:cs="Open Sans"/>
                <w:b/>
                <w:szCs w:val="19"/>
              </w:rPr>
            </w:pPr>
            <w:r w:rsidRPr="00785233">
              <w:rPr>
                <w:rFonts w:ascii="Open Sans" w:hAnsi="Open Sans" w:cs="Open Sans"/>
                <w:b/>
                <w:szCs w:val="19"/>
              </w:rPr>
              <w:t>Q1</w:t>
            </w:r>
          </w:p>
        </w:tc>
        <w:tc>
          <w:tcPr>
            <w:tcW w:w="8505" w:type="dxa"/>
            <w:vAlign w:val="center"/>
          </w:tcPr>
          <w:p w14:paraId="4280B288" w14:textId="77777777" w:rsidR="00D40B9B" w:rsidRPr="00785233" w:rsidRDefault="00D40B9B" w:rsidP="00D40B9B">
            <w:pPr>
              <w:jc w:val="center"/>
              <w:rPr>
                <w:rFonts w:ascii="Open Sans" w:hAnsi="Open Sans" w:cs="Open Sans"/>
                <w:b/>
                <w:szCs w:val="19"/>
              </w:rPr>
            </w:pPr>
          </w:p>
        </w:tc>
        <w:tc>
          <w:tcPr>
            <w:tcW w:w="1129" w:type="dxa"/>
            <w:vAlign w:val="center"/>
          </w:tcPr>
          <w:p w14:paraId="5E4DE325" w14:textId="77777777" w:rsidR="00D40B9B" w:rsidRPr="00785233" w:rsidRDefault="00D40B9B" w:rsidP="00D40B9B">
            <w:pPr>
              <w:pStyle w:val="NoSpacing"/>
              <w:jc w:val="center"/>
              <w:rPr>
                <w:rFonts w:ascii="Open Sans" w:hAnsi="Open Sans" w:cs="Open Sans"/>
                <w:b/>
                <w:szCs w:val="19"/>
              </w:rPr>
            </w:pPr>
            <w:r w:rsidRPr="00785233">
              <w:rPr>
                <w:rFonts w:ascii="Open Sans" w:hAnsi="Open Sans" w:cs="Open Sans"/>
                <w:b/>
                <w:szCs w:val="19"/>
              </w:rPr>
              <w:t>0 - 5</w:t>
            </w:r>
          </w:p>
          <w:p w14:paraId="6D0FF72D" w14:textId="6C217D60" w:rsidR="00D40B9B" w:rsidRPr="00C165A1" w:rsidRDefault="00A254FF" w:rsidP="00D40B9B">
            <w:pPr>
              <w:pStyle w:val="NoSpacing"/>
              <w:jc w:val="center"/>
              <w:rPr>
                <w:rFonts w:ascii="Open Sans" w:hAnsi="Open Sans" w:cs="Open Sans"/>
                <w:b/>
                <w:szCs w:val="19"/>
              </w:rPr>
            </w:pPr>
            <w:r w:rsidRPr="00C165A1">
              <w:rPr>
                <w:rFonts w:ascii="Open Sans" w:hAnsi="Open Sans" w:cs="Open Sans"/>
                <w:b/>
                <w:szCs w:val="19"/>
              </w:rPr>
              <w:t>40</w:t>
            </w:r>
            <w:r w:rsidR="00D67135" w:rsidRPr="00C165A1">
              <w:rPr>
                <w:rFonts w:ascii="Open Sans" w:hAnsi="Open Sans" w:cs="Open Sans"/>
                <w:b/>
                <w:szCs w:val="19"/>
              </w:rPr>
              <w:t>%</w:t>
            </w:r>
          </w:p>
        </w:tc>
      </w:tr>
    </w:tbl>
    <w:p w14:paraId="1360283B" w14:textId="77777777" w:rsidR="00D40B9B" w:rsidRPr="00785233" w:rsidRDefault="00D40B9B" w:rsidP="00465A8D">
      <w:pPr>
        <w:rPr>
          <w:rFonts w:ascii="Open Sans" w:hAnsi="Open Sans" w:cs="Open Sans"/>
          <w:b/>
          <w:szCs w:val="19"/>
        </w:rPr>
      </w:pPr>
    </w:p>
    <w:p w14:paraId="6AF421AB" w14:textId="0575E26E" w:rsidR="00465A8D" w:rsidRPr="00785233" w:rsidRDefault="00D67135" w:rsidP="00465A8D">
      <w:pPr>
        <w:rPr>
          <w:rFonts w:ascii="Open Sans" w:hAnsi="Open Sans" w:cs="Open Sans"/>
          <w:b/>
          <w:szCs w:val="19"/>
        </w:rPr>
      </w:pPr>
      <w:r w:rsidRPr="00785233">
        <w:rPr>
          <w:rFonts w:ascii="Open Sans" w:hAnsi="Open Sans" w:cs="Open Sans"/>
          <w:b/>
          <w:szCs w:val="19"/>
        </w:rPr>
        <w:t xml:space="preserve">Evaluation Q1 will account for </w:t>
      </w:r>
      <w:r w:rsidR="00A254FF">
        <w:rPr>
          <w:rFonts w:ascii="Open Sans" w:hAnsi="Open Sans" w:cs="Open Sans"/>
          <w:b/>
          <w:szCs w:val="19"/>
        </w:rPr>
        <w:t>40</w:t>
      </w:r>
      <w:r w:rsidR="00465A8D" w:rsidRPr="00785233">
        <w:rPr>
          <w:rFonts w:ascii="Open Sans" w:hAnsi="Open Sans" w:cs="Open Sans"/>
          <w:b/>
          <w:szCs w:val="19"/>
        </w:rPr>
        <w:t>% of the evaluation score.</w:t>
      </w:r>
    </w:p>
    <w:p w14:paraId="32BC8CD7" w14:textId="07CE0439" w:rsidR="005C51C1" w:rsidRPr="00785233" w:rsidRDefault="00D67135" w:rsidP="005C51C1">
      <w:pPr>
        <w:pStyle w:val="Heading3"/>
        <w:rPr>
          <w:rFonts w:ascii="Open Sans" w:hAnsi="Open Sans" w:cs="Open Sans"/>
          <w:sz w:val="19"/>
          <w:szCs w:val="19"/>
        </w:rPr>
      </w:pPr>
      <w:r w:rsidRPr="00785233">
        <w:rPr>
          <w:rFonts w:ascii="Open Sans" w:hAnsi="Open Sans" w:cs="Open Sans"/>
          <w:sz w:val="19"/>
          <w:szCs w:val="19"/>
        </w:rPr>
        <w:t>Evaluation Q2</w:t>
      </w:r>
      <w:r w:rsidR="009773C2" w:rsidRPr="00785233">
        <w:rPr>
          <w:rFonts w:ascii="Open Sans" w:hAnsi="Open Sans" w:cs="Open Sans"/>
          <w:sz w:val="19"/>
          <w:szCs w:val="19"/>
        </w:rPr>
        <w:t xml:space="preserve"> </w:t>
      </w:r>
      <w:r w:rsidR="004A7CAB" w:rsidRPr="00785233">
        <w:rPr>
          <w:rFonts w:ascii="Open Sans" w:hAnsi="Open Sans" w:cs="Open Sans"/>
          <w:sz w:val="19"/>
          <w:szCs w:val="19"/>
        </w:rPr>
        <w:t>–</w:t>
      </w:r>
      <w:r w:rsidR="009773C2" w:rsidRPr="00785233">
        <w:rPr>
          <w:rFonts w:ascii="Open Sans" w:hAnsi="Open Sans" w:cs="Open Sans"/>
          <w:sz w:val="19"/>
          <w:szCs w:val="19"/>
        </w:rPr>
        <w:t xml:space="preserve"> </w:t>
      </w:r>
      <w:r w:rsidR="00FE5540" w:rsidRPr="00785233">
        <w:rPr>
          <w:rFonts w:ascii="Open Sans" w:hAnsi="Open Sans" w:cs="Open Sans"/>
          <w:sz w:val="19"/>
          <w:szCs w:val="19"/>
        </w:rPr>
        <w:t>Compatibility</w:t>
      </w:r>
      <w:r w:rsidR="004A7CAB" w:rsidRPr="00785233">
        <w:rPr>
          <w:rFonts w:ascii="Open Sans" w:hAnsi="Open Sans" w:cs="Open Sans"/>
          <w:sz w:val="19"/>
          <w:szCs w:val="19"/>
        </w:rPr>
        <w:t xml:space="preserve"> with other Systems</w:t>
      </w:r>
    </w:p>
    <w:p w14:paraId="0673E75B" w14:textId="3204F6B2" w:rsidR="00CB5DC5" w:rsidRPr="00785233" w:rsidRDefault="00465A8D" w:rsidP="00D67135">
      <w:pPr>
        <w:rPr>
          <w:rFonts w:ascii="Open Sans" w:hAnsi="Open Sans" w:cs="Open Sans"/>
          <w:szCs w:val="19"/>
        </w:rPr>
      </w:pPr>
      <w:r w:rsidRPr="00785233">
        <w:rPr>
          <w:rFonts w:ascii="Open Sans" w:hAnsi="Open Sans" w:cs="Open Sans"/>
          <w:szCs w:val="19"/>
        </w:rPr>
        <w:t xml:space="preserve">In response to the tender, please </w:t>
      </w:r>
      <w:r w:rsidR="004A7CAB" w:rsidRPr="00785233">
        <w:rPr>
          <w:rFonts w:ascii="Open Sans" w:hAnsi="Open Sans" w:cs="Open Sans"/>
          <w:szCs w:val="19"/>
        </w:rPr>
        <w:t xml:space="preserve">provide details of the systems your offered </w:t>
      </w:r>
      <w:r w:rsidR="007D75D3" w:rsidRPr="00785233">
        <w:rPr>
          <w:rFonts w:ascii="Open Sans" w:hAnsi="Open Sans" w:cs="Open Sans"/>
          <w:szCs w:val="19"/>
        </w:rPr>
        <w:t>solution</w:t>
      </w:r>
      <w:r w:rsidR="004A7CAB" w:rsidRPr="00785233">
        <w:rPr>
          <w:rFonts w:ascii="Open Sans" w:hAnsi="Open Sans" w:cs="Open Sans"/>
          <w:szCs w:val="19"/>
        </w:rPr>
        <w:t xml:space="preserve"> can be </w:t>
      </w:r>
      <w:r w:rsidR="006D6436" w:rsidRPr="00785233">
        <w:rPr>
          <w:rFonts w:ascii="Open Sans" w:hAnsi="Open Sans" w:cs="Open Sans"/>
          <w:szCs w:val="19"/>
        </w:rPr>
        <w:t>integrate with</w:t>
      </w:r>
      <w:r w:rsidR="004A7CAB" w:rsidRPr="00785233">
        <w:rPr>
          <w:rFonts w:ascii="Open Sans" w:hAnsi="Open Sans" w:cs="Open Sans"/>
          <w:szCs w:val="19"/>
        </w:rPr>
        <w:t xml:space="preserve"> with, in particular other HR system modules (should you be unable to offer any of the</w:t>
      </w:r>
      <w:r w:rsidR="007D75D3" w:rsidRPr="00785233">
        <w:rPr>
          <w:rFonts w:ascii="Open Sans" w:hAnsi="Open Sans" w:cs="Open Sans"/>
          <w:szCs w:val="19"/>
        </w:rPr>
        <w:t xml:space="preserve"> desirable</w:t>
      </w:r>
      <w:r w:rsidR="004A7CAB" w:rsidRPr="00785233">
        <w:rPr>
          <w:rFonts w:ascii="Open Sans" w:hAnsi="Open Sans" w:cs="Open Sans"/>
          <w:szCs w:val="19"/>
        </w:rPr>
        <w:t xml:space="preserve"> modules we have requested), payroll systems and finance systems. </w:t>
      </w:r>
      <w:r w:rsidR="006D6436" w:rsidRPr="00785233">
        <w:rPr>
          <w:rFonts w:ascii="Open Sans" w:hAnsi="Open Sans" w:cs="Open Sans"/>
          <w:szCs w:val="19"/>
        </w:rPr>
        <w:t>Methods of integration should be provided as well.</w:t>
      </w:r>
    </w:p>
    <w:tbl>
      <w:tblPr>
        <w:tblStyle w:val="TableGrid"/>
        <w:tblW w:w="0" w:type="auto"/>
        <w:tblLook w:val="04A0" w:firstRow="1" w:lastRow="0" w:firstColumn="1" w:lastColumn="0" w:noHBand="0" w:noVBand="1"/>
      </w:tblPr>
      <w:tblGrid>
        <w:gridCol w:w="562"/>
        <w:gridCol w:w="8505"/>
        <w:gridCol w:w="1129"/>
      </w:tblGrid>
      <w:tr w:rsidR="00DA68D6" w:rsidRPr="00785233" w14:paraId="2A482454" w14:textId="77777777" w:rsidTr="00C0178D">
        <w:tc>
          <w:tcPr>
            <w:tcW w:w="562" w:type="dxa"/>
            <w:vAlign w:val="center"/>
          </w:tcPr>
          <w:p w14:paraId="3A74B09E" w14:textId="783E7FB9" w:rsidR="00DA68D6" w:rsidRPr="00785233" w:rsidRDefault="00B82AC7" w:rsidP="00C0178D">
            <w:pPr>
              <w:jc w:val="center"/>
              <w:rPr>
                <w:rFonts w:ascii="Open Sans" w:hAnsi="Open Sans" w:cs="Open Sans"/>
                <w:b/>
                <w:szCs w:val="19"/>
              </w:rPr>
            </w:pPr>
            <w:r w:rsidRPr="00785233">
              <w:rPr>
                <w:rFonts w:ascii="Open Sans" w:hAnsi="Open Sans" w:cs="Open Sans"/>
                <w:b/>
                <w:szCs w:val="19"/>
              </w:rPr>
              <w:t>Q2</w:t>
            </w:r>
          </w:p>
        </w:tc>
        <w:tc>
          <w:tcPr>
            <w:tcW w:w="8505" w:type="dxa"/>
            <w:vAlign w:val="center"/>
          </w:tcPr>
          <w:p w14:paraId="29A8700C" w14:textId="77777777" w:rsidR="00DA68D6" w:rsidRPr="00785233" w:rsidRDefault="00DA68D6" w:rsidP="00C0178D">
            <w:pPr>
              <w:jc w:val="center"/>
              <w:rPr>
                <w:rFonts w:ascii="Open Sans" w:hAnsi="Open Sans" w:cs="Open Sans"/>
                <w:b/>
                <w:szCs w:val="19"/>
              </w:rPr>
            </w:pPr>
          </w:p>
        </w:tc>
        <w:tc>
          <w:tcPr>
            <w:tcW w:w="1129" w:type="dxa"/>
            <w:vAlign w:val="center"/>
          </w:tcPr>
          <w:p w14:paraId="3DDF3D3F" w14:textId="77777777" w:rsidR="00DA68D6" w:rsidRPr="00785233" w:rsidRDefault="00DA68D6" w:rsidP="00C0178D">
            <w:pPr>
              <w:pStyle w:val="NoSpacing"/>
              <w:jc w:val="center"/>
              <w:rPr>
                <w:rFonts w:ascii="Open Sans" w:hAnsi="Open Sans" w:cs="Open Sans"/>
                <w:b/>
                <w:szCs w:val="19"/>
              </w:rPr>
            </w:pPr>
            <w:r w:rsidRPr="00785233">
              <w:rPr>
                <w:rFonts w:ascii="Open Sans" w:hAnsi="Open Sans" w:cs="Open Sans"/>
                <w:b/>
                <w:szCs w:val="19"/>
              </w:rPr>
              <w:t>0 - 5</w:t>
            </w:r>
          </w:p>
          <w:p w14:paraId="383D7F44" w14:textId="78C1FF59" w:rsidR="00DA68D6" w:rsidRPr="00C165A1" w:rsidRDefault="00A254FF" w:rsidP="00C0178D">
            <w:pPr>
              <w:pStyle w:val="NoSpacing"/>
              <w:jc w:val="center"/>
              <w:rPr>
                <w:rFonts w:ascii="Open Sans" w:hAnsi="Open Sans" w:cs="Open Sans"/>
                <w:b/>
                <w:szCs w:val="19"/>
              </w:rPr>
            </w:pPr>
            <w:r w:rsidRPr="00C165A1">
              <w:rPr>
                <w:rFonts w:ascii="Open Sans" w:hAnsi="Open Sans" w:cs="Open Sans"/>
                <w:b/>
                <w:szCs w:val="19"/>
              </w:rPr>
              <w:t>15</w:t>
            </w:r>
            <w:r w:rsidR="00DA68D6" w:rsidRPr="00C165A1">
              <w:rPr>
                <w:rFonts w:ascii="Open Sans" w:hAnsi="Open Sans" w:cs="Open Sans"/>
                <w:b/>
                <w:szCs w:val="19"/>
              </w:rPr>
              <w:t>%</w:t>
            </w:r>
          </w:p>
        </w:tc>
      </w:tr>
    </w:tbl>
    <w:p w14:paraId="2611D74A" w14:textId="77777777" w:rsidR="00D40B9B" w:rsidRPr="00785233" w:rsidRDefault="00D40B9B" w:rsidP="00345533">
      <w:pPr>
        <w:rPr>
          <w:rFonts w:ascii="Open Sans" w:hAnsi="Open Sans" w:cs="Open Sans"/>
          <w:b/>
          <w:szCs w:val="19"/>
        </w:rPr>
      </w:pPr>
    </w:p>
    <w:p w14:paraId="157CEF07" w14:textId="3F2B30CB" w:rsidR="00465A8D" w:rsidRPr="00785233" w:rsidRDefault="00D67135" w:rsidP="00345533">
      <w:pPr>
        <w:rPr>
          <w:rFonts w:ascii="Open Sans" w:hAnsi="Open Sans" w:cs="Open Sans"/>
          <w:b/>
          <w:szCs w:val="19"/>
        </w:rPr>
      </w:pPr>
      <w:r w:rsidRPr="00785233">
        <w:rPr>
          <w:rFonts w:ascii="Open Sans" w:hAnsi="Open Sans" w:cs="Open Sans"/>
          <w:b/>
          <w:szCs w:val="19"/>
        </w:rPr>
        <w:t xml:space="preserve">Evaluation Q2 will account for </w:t>
      </w:r>
      <w:r w:rsidR="00A254FF">
        <w:rPr>
          <w:rFonts w:ascii="Open Sans" w:hAnsi="Open Sans" w:cs="Open Sans"/>
          <w:b/>
          <w:szCs w:val="19"/>
        </w:rPr>
        <w:t>15</w:t>
      </w:r>
      <w:r w:rsidR="00345533" w:rsidRPr="00785233">
        <w:rPr>
          <w:rFonts w:ascii="Open Sans" w:hAnsi="Open Sans" w:cs="Open Sans"/>
          <w:b/>
          <w:szCs w:val="19"/>
        </w:rPr>
        <w:t>% of the evaluation score.</w:t>
      </w:r>
      <w:r w:rsidR="00465A8D" w:rsidRPr="00785233">
        <w:rPr>
          <w:rFonts w:ascii="Open Sans" w:hAnsi="Open Sans" w:cs="Open Sans"/>
          <w:b/>
          <w:szCs w:val="19"/>
        </w:rPr>
        <w:t xml:space="preserve"> </w:t>
      </w:r>
    </w:p>
    <w:p w14:paraId="2FC8E0FB" w14:textId="5C819C4C" w:rsidR="00FE5540" w:rsidRPr="00785233" w:rsidRDefault="00FE5540" w:rsidP="00FE5540">
      <w:pPr>
        <w:pStyle w:val="Heading3"/>
        <w:rPr>
          <w:rFonts w:ascii="Open Sans" w:hAnsi="Open Sans" w:cs="Open Sans"/>
          <w:sz w:val="19"/>
          <w:szCs w:val="19"/>
        </w:rPr>
      </w:pPr>
      <w:r w:rsidRPr="00785233">
        <w:rPr>
          <w:rFonts w:ascii="Open Sans" w:hAnsi="Open Sans" w:cs="Open Sans"/>
          <w:sz w:val="19"/>
          <w:szCs w:val="19"/>
        </w:rPr>
        <w:t xml:space="preserve">Evaluation Q3 – Implementation </w:t>
      </w:r>
    </w:p>
    <w:p w14:paraId="486BBA2D" w14:textId="5EEBF68E" w:rsidR="00FE5540" w:rsidRPr="00785233" w:rsidRDefault="00FE5540" w:rsidP="00FE5540">
      <w:pPr>
        <w:rPr>
          <w:rFonts w:ascii="Open Sans" w:hAnsi="Open Sans" w:cs="Open Sans"/>
          <w:szCs w:val="19"/>
        </w:rPr>
      </w:pPr>
      <w:r w:rsidRPr="00785233">
        <w:rPr>
          <w:rFonts w:ascii="Open Sans" w:hAnsi="Open Sans" w:cs="Open Sans"/>
          <w:szCs w:val="19"/>
        </w:rPr>
        <w:t>Please provide an implementation timescale, with the intention of roll out by March 2020, beginning in January 2020</w:t>
      </w:r>
      <w:r w:rsidR="00B66604" w:rsidRPr="00785233">
        <w:rPr>
          <w:rFonts w:ascii="Open Sans" w:hAnsi="Open Sans" w:cs="Open Sans"/>
          <w:szCs w:val="19"/>
        </w:rPr>
        <w:t xml:space="preserve">, with the following; </w:t>
      </w:r>
    </w:p>
    <w:p w14:paraId="1D5E7E61" w14:textId="4D230C14" w:rsidR="00B66604" w:rsidRPr="00785233" w:rsidRDefault="00B66604" w:rsidP="00B66604">
      <w:pPr>
        <w:pStyle w:val="ListParagraph"/>
        <w:numPr>
          <w:ilvl w:val="0"/>
          <w:numId w:val="27"/>
        </w:numPr>
        <w:rPr>
          <w:rFonts w:ascii="Open Sans" w:hAnsi="Open Sans" w:cs="Open Sans"/>
          <w:szCs w:val="19"/>
        </w:rPr>
      </w:pPr>
      <w:r w:rsidRPr="00785233">
        <w:rPr>
          <w:rFonts w:ascii="Open Sans" w:hAnsi="Open Sans" w:cs="Open Sans"/>
          <w:szCs w:val="19"/>
        </w:rPr>
        <w:t>Details of project delivery timelines (in the form of a GANTT Chart) clearly showing the timeframe for each stage of the project and separated into the specific modules.</w:t>
      </w:r>
    </w:p>
    <w:p w14:paraId="60D98DE3" w14:textId="4CCD4ECE" w:rsidR="00B66604" w:rsidRPr="00785233" w:rsidRDefault="00B66604" w:rsidP="00B66604">
      <w:pPr>
        <w:pStyle w:val="ListParagraph"/>
        <w:numPr>
          <w:ilvl w:val="0"/>
          <w:numId w:val="27"/>
        </w:numPr>
        <w:rPr>
          <w:rFonts w:ascii="Open Sans" w:hAnsi="Open Sans" w:cs="Open Sans"/>
          <w:szCs w:val="19"/>
        </w:rPr>
      </w:pPr>
      <w:r w:rsidRPr="00785233">
        <w:rPr>
          <w:rFonts w:ascii="Open Sans" w:hAnsi="Open Sans" w:cs="Open Sans"/>
          <w:szCs w:val="19"/>
        </w:rPr>
        <w:t>Installation and Migration Methodology including timeframe for completion</w:t>
      </w:r>
    </w:p>
    <w:tbl>
      <w:tblPr>
        <w:tblStyle w:val="TableGrid"/>
        <w:tblW w:w="0" w:type="auto"/>
        <w:tblLook w:val="04A0" w:firstRow="1" w:lastRow="0" w:firstColumn="1" w:lastColumn="0" w:noHBand="0" w:noVBand="1"/>
      </w:tblPr>
      <w:tblGrid>
        <w:gridCol w:w="562"/>
        <w:gridCol w:w="8505"/>
        <w:gridCol w:w="1129"/>
      </w:tblGrid>
      <w:tr w:rsidR="00FE5540" w:rsidRPr="00785233" w14:paraId="6563CE94" w14:textId="77777777" w:rsidTr="00844C6C">
        <w:tc>
          <w:tcPr>
            <w:tcW w:w="562" w:type="dxa"/>
            <w:vAlign w:val="center"/>
          </w:tcPr>
          <w:p w14:paraId="67D224A4" w14:textId="0B906D08" w:rsidR="00FE5540" w:rsidRPr="00785233" w:rsidRDefault="00FE5540" w:rsidP="00844C6C">
            <w:pPr>
              <w:jc w:val="center"/>
              <w:rPr>
                <w:rFonts w:ascii="Open Sans" w:hAnsi="Open Sans" w:cs="Open Sans"/>
                <w:b/>
                <w:szCs w:val="19"/>
              </w:rPr>
            </w:pPr>
            <w:r w:rsidRPr="00785233">
              <w:rPr>
                <w:rFonts w:ascii="Open Sans" w:hAnsi="Open Sans" w:cs="Open Sans"/>
                <w:b/>
                <w:szCs w:val="19"/>
              </w:rPr>
              <w:t>Q3</w:t>
            </w:r>
          </w:p>
        </w:tc>
        <w:tc>
          <w:tcPr>
            <w:tcW w:w="8505" w:type="dxa"/>
            <w:vAlign w:val="center"/>
          </w:tcPr>
          <w:p w14:paraId="03D48EAF" w14:textId="77777777" w:rsidR="00FE5540" w:rsidRPr="00785233" w:rsidRDefault="00FE5540" w:rsidP="00844C6C">
            <w:pPr>
              <w:jc w:val="center"/>
              <w:rPr>
                <w:rFonts w:ascii="Open Sans" w:hAnsi="Open Sans" w:cs="Open Sans"/>
                <w:b/>
                <w:szCs w:val="19"/>
              </w:rPr>
            </w:pPr>
          </w:p>
        </w:tc>
        <w:tc>
          <w:tcPr>
            <w:tcW w:w="1129" w:type="dxa"/>
            <w:vAlign w:val="center"/>
          </w:tcPr>
          <w:p w14:paraId="0C7280A8" w14:textId="77777777" w:rsidR="00FE5540" w:rsidRPr="00785233" w:rsidRDefault="00FE5540" w:rsidP="00844C6C">
            <w:pPr>
              <w:pStyle w:val="NoSpacing"/>
              <w:jc w:val="center"/>
              <w:rPr>
                <w:rFonts w:ascii="Open Sans" w:hAnsi="Open Sans" w:cs="Open Sans"/>
                <w:b/>
                <w:szCs w:val="19"/>
              </w:rPr>
            </w:pPr>
            <w:r w:rsidRPr="00785233">
              <w:rPr>
                <w:rFonts w:ascii="Open Sans" w:hAnsi="Open Sans" w:cs="Open Sans"/>
                <w:b/>
                <w:szCs w:val="19"/>
              </w:rPr>
              <w:t>0 - 5</w:t>
            </w:r>
          </w:p>
          <w:p w14:paraId="1FBE5F89" w14:textId="75B82FD6" w:rsidR="00FE5540" w:rsidRPr="00C165A1" w:rsidRDefault="00A254FF" w:rsidP="00844C6C">
            <w:pPr>
              <w:pStyle w:val="NoSpacing"/>
              <w:jc w:val="center"/>
              <w:rPr>
                <w:rFonts w:ascii="Open Sans" w:hAnsi="Open Sans" w:cs="Open Sans"/>
                <w:b/>
                <w:szCs w:val="19"/>
              </w:rPr>
            </w:pPr>
            <w:r w:rsidRPr="00C165A1">
              <w:rPr>
                <w:rFonts w:ascii="Open Sans" w:hAnsi="Open Sans" w:cs="Open Sans"/>
                <w:b/>
                <w:szCs w:val="19"/>
              </w:rPr>
              <w:t>7.5</w:t>
            </w:r>
            <w:r w:rsidR="00FE5540" w:rsidRPr="00C165A1">
              <w:rPr>
                <w:rFonts w:ascii="Open Sans" w:hAnsi="Open Sans" w:cs="Open Sans"/>
                <w:b/>
                <w:szCs w:val="19"/>
              </w:rPr>
              <w:t>%</w:t>
            </w:r>
          </w:p>
        </w:tc>
      </w:tr>
    </w:tbl>
    <w:p w14:paraId="40F8EC5E" w14:textId="77777777" w:rsidR="00FE5540" w:rsidRPr="00785233" w:rsidRDefault="00FE5540" w:rsidP="00FE5540">
      <w:pPr>
        <w:rPr>
          <w:rFonts w:ascii="Open Sans" w:hAnsi="Open Sans" w:cs="Open Sans"/>
          <w:b/>
          <w:szCs w:val="19"/>
        </w:rPr>
      </w:pPr>
    </w:p>
    <w:p w14:paraId="28909B81" w14:textId="16CC813A" w:rsidR="00FE5540" w:rsidRPr="00785233" w:rsidRDefault="00FE5540" w:rsidP="00FE5540">
      <w:pPr>
        <w:rPr>
          <w:rFonts w:ascii="Open Sans" w:hAnsi="Open Sans" w:cs="Open Sans"/>
          <w:b/>
          <w:szCs w:val="19"/>
        </w:rPr>
      </w:pPr>
      <w:r w:rsidRPr="00785233">
        <w:rPr>
          <w:rFonts w:ascii="Open Sans" w:hAnsi="Open Sans" w:cs="Open Sans"/>
          <w:b/>
          <w:szCs w:val="19"/>
        </w:rPr>
        <w:t xml:space="preserve">Evaluation Q3 will account for </w:t>
      </w:r>
      <w:r w:rsidR="00A254FF">
        <w:rPr>
          <w:rFonts w:ascii="Open Sans" w:hAnsi="Open Sans" w:cs="Open Sans"/>
          <w:b/>
          <w:szCs w:val="19"/>
        </w:rPr>
        <w:t>7.5</w:t>
      </w:r>
      <w:r w:rsidRPr="00785233">
        <w:rPr>
          <w:rFonts w:ascii="Open Sans" w:hAnsi="Open Sans" w:cs="Open Sans"/>
          <w:b/>
          <w:szCs w:val="19"/>
        </w:rPr>
        <w:t xml:space="preserve">% of the evaluation score. </w:t>
      </w:r>
    </w:p>
    <w:p w14:paraId="58527C0D" w14:textId="4661DF32" w:rsidR="00FE5540" w:rsidRPr="00785233" w:rsidRDefault="00FE5540" w:rsidP="00FE5540">
      <w:pPr>
        <w:pStyle w:val="Heading3"/>
        <w:rPr>
          <w:rFonts w:ascii="Open Sans" w:hAnsi="Open Sans" w:cs="Open Sans"/>
          <w:sz w:val="19"/>
          <w:szCs w:val="19"/>
        </w:rPr>
      </w:pPr>
      <w:r w:rsidRPr="00785233">
        <w:rPr>
          <w:rFonts w:ascii="Open Sans" w:hAnsi="Open Sans" w:cs="Open Sans"/>
          <w:sz w:val="19"/>
          <w:szCs w:val="19"/>
        </w:rPr>
        <w:lastRenderedPageBreak/>
        <w:t>Evaluation Q4 – After Sales</w:t>
      </w:r>
      <w:r w:rsidR="00785233" w:rsidRPr="00785233">
        <w:rPr>
          <w:rFonts w:ascii="Open Sans" w:hAnsi="Open Sans" w:cs="Open Sans"/>
          <w:sz w:val="19"/>
          <w:szCs w:val="19"/>
        </w:rPr>
        <w:t xml:space="preserve"> &amp; Technical</w:t>
      </w:r>
      <w:r w:rsidRPr="00785233">
        <w:rPr>
          <w:rFonts w:ascii="Open Sans" w:hAnsi="Open Sans" w:cs="Open Sans"/>
          <w:sz w:val="19"/>
          <w:szCs w:val="19"/>
        </w:rPr>
        <w:t xml:space="preserve"> Support</w:t>
      </w:r>
    </w:p>
    <w:p w14:paraId="065F818C" w14:textId="33218F6B" w:rsidR="00B66604" w:rsidRPr="00785233" w:rsidRDefault="00FE5540" w:rsidP="00FE5540">
      <w:pPr>
        <w:rPr>
          <w:rFonts w:ascii="Open Sans" w:hAnsi="Open Sans" w:cs="Open Sans"/>
          <w:szCs w:val="19"/>
        </w:rPr>
      </w:pPr>
      <w:r w:rsidRPr="00785233">
        <w:rPr>
          <w:rFonts w:ascii="Open Sans" w:hAnsi="Open Sans" w:cs="Open Sans"/>
          <w:szCs w:val="19"/>
        </w:rPr>
        <w:t xml:space="preserve">Please </w:t>
      </w:r>
      <w:r w:rsidR="00B66604" w:rsidRPr="00785233">
        <w:rPr>
          <w:rFonts w:ascii="Open Sans" w:hAnsi="Open Sans" w:cs="Open Sans"/>
          <w:szCs w:val="19"/>
        </w:rPr>
        <w:t>provide the following information;</w:t>
      </w:r>
    </w:p>
    <w:p w14:paraId="2987BFAF" w14:textId="7ACB2459" w:rsidR="00B66604" w:rsidRPr="00785233" w:rsidRDefault="00B66604" w:rsidP="00B66604">
      <w:pPr>
        <w:pStyle w:val="ListParagraph"/>
        <w:numPr>
          <w:ilvl w:val="0"/>
          <w:numId w:val="29"/>
        </w:numPr>
        <w:rPr>
          <w:rFonts w:ascii="Open Sans" w:hAnsi="Open Sans" w:cs="Open Sans"/>
          <w:szCs w:val="19"/>
        </w:rPr>
      </w:pPr>
      <w:r w:rsidRPr="00785233">
        <w:rPr>
          <w:rFonts w:ascii="Open Sans" w:hAnsi="Open Sans" w:cs="Open Sans"/>
          <w:szCs w:val="19"/>
        </w:rPr>
        <w:t>Your after-sales support network, including Account Management structure and fault resolution methodology</w:t>
      </w:r>
      <w:r w:rsidR="00A254FF">
        <w:rPr>
          <w:rFonts w:ascii="Open Sans" w:hAnsi="Open Sans" w:cs="Open Sans"/>
          <w:szCs w:val="19"/>
        </w:rPr>
        <w:t>.</w:t>
      </w:r>
    </w:p>
    <w:p w14:paraId="1730B1B5" w14:textId="30D1A22B" w:rsidR="00B66604" w:rsidRPr="00785233" w:rsidRDefault="00B66604" w:rsidP="00B66604">
      <w:pPr>
        <w:pStyle w:val="ListParagraph"/>
        <w:numPr>
          <w:ilvl w:val="0"/>
          <w:numId w:val="29"/>
        </w:numPr>
        <w:spacing w:after="120"/>
        <w:jc w:val="both"/>
        <w:rPr>
          <w:rFonts w:ascii="Open Sans" w:hAnsi="Open Sans" w:cs="Open Sans"/>
          <w:szCs w:val="19"/>
        </w:rPr>
      </w:pPr>
      <w:r w:rsidRPr="00785233">
        <w:rPr>
          <w:rFonts w:ascii="Open Sans" w:hAnsi="Open Sans" w:cs="Open Sans"/>
          <w:szCs w:val="19"/>
        </w:rPr>
        <w:t>Details of ongoing development</w:t>
      </w:r>
      <w:r w:rsidR="00785233" w:rsidRPr="00785233">
        <w:rPr>
          <w:rFonts w:ascii="Open Sans" w:hAnsi="Open Sans" w:cs="Open Sans"/>
          <w:szCs w:val="19"/>
        </w:rPr>
        <w:t>, maintenance</w:t>
      </w:r>
      <w:r w:rsidRPr="00785233">
        <w:rPr>
          <w:rFonts w:ascii="Open Sans" w:hAnsi="Open Sans" w:cs="Open Sans"/>
          <w:szCs w:val="19"/>
        </w:rPr>
        <w:t xml:space="preserve"> and support services.</w:t>
      </w:r>
    </w:p>
    <w:p w14:paraId="6F6DF6C1" w14:textId="5DC21C79" w:rsidR="00FE5540" w:rsidRPr="00785233" w:rsidRDefault="00B66604" w:rsidP="00B66604">
      <w:pPr>
        <w:pStyle w:val="ListParagraph"/>
        <w:numPr>
          <w:ilvl w:val="0"/>
          <w:numId w:val="29"/>
        </w:numPr>
        <w:rPr>
          <w:rFonts w:ascii="Open Sans" w:hAnsi="Open Sans" w:cs="Open Sans"/>
          <w:szCs w:val="19"/>
        </w:rPr>
      </w:pPr>
      <w:r w:rsidRPr="00785233">
        <w:rPr>
          <w:rFonts w:ascii="Open Sans" w:hAnsi="Open Sans" w:cs="Open Sans"/>
          <w:szCs w:val="19"/>
        </w:rPr>
        <w:t>Details of software upgrades policies and/or procedures, stating how major and minor upgrades are</w:t>
      </w:r>
      <w:r w:rsidR="00A254FF">
        <w:rPr>
          <w:rFonts w:ascii="Open Sans" w:hAnsi="Open Sans" w:cs="Open Sans"/>
          <w:szCs w:val="19"/>
        </w:rPr>
        <w:t>.</w:t>
      </w:r>
      <w:r w:rsidRPr="00785233">
        <w:rPr>
          <w:rFonts w:ascii="Open Sans" w:hAnsi="Open Sans" w:cs="Open Sans"/>
          <w:szCs w:val="19"/>
        </w:rPr>
        <w:t xml:space="preserve"> classified and how the vendor manages upgrades.</w:t>
      </w:r>
    </w:p>
    <w:p w14:paraId="59727B44" w14:textId="6C88F8EA" w:rsidR="00785233" w:rsidRDefault="00785233" w:rsidP="00785233">
      <w:pPr>
        <w:pStyle w:val="ListParagraph"/>
        <w:numPr>
          <w:ilvl w:val="0"/>
          <w:numId w:val="29"/>
        </w:numPr>
        <w:rPr>
          <w:rFonts w:ascii="Open Sans" w:hAnsi="Open Sans" w:cs="Open Sans"/>
          <w:szCs w:val="19"/>
        </w:rPr>
      </w:pPr>
      <w:r w:rsidRPr="00785233">
        <w:rPr>
          <w:rFonts w:ascii="Open Sans" w:hAnsi="Open Sans" w:cs="Open Sans"/>
          <w:szCs w:val="19"/>
        </w:rPr>
        <w:t>Details of additional modules that you can offer in addition to what has</w:t>
      </w:r>
      <w:r w:rsidR="00A254FF">
        <w:rPr>
          <w:rFonts w:ascii="Open Sans" w:hAnsi="Open Sans" w:cs="Open Sans"/>
          <w:szCs w:val="19"/>
        </w:rPr>
        <w:t>.</w:t>
      </w:r>
      <w:r w:rsidRPr="00785233">
        <w:rPr>
          <w:rFonts w:ascii="Open Sans" w:hAnsi="Open Sans" w:cs="Open Sans"/>
          <w:szCs w:val="19"/>
        </w:rPr>
        <w:t xml:space="preserve"> </w:t>
      </w:r>
    </w:p>
    <w:p w14:paraId="202AD128" w14:textId="3A9DA106" w:rsidR="00A254FF" w:rsidRPr="00785233" w:rsidRDefault="00A254FF" w:rsidP="00785233">
      <w:pPr>
        <w:pStyle w:val="ListParagraph"/>
        <w:numPr>
          <w:ilvl w:val="0"/>
          <w:numId w:val="29"/>
        </w:numPr>
        <w:rPr>
          <w:rFonts w:ascii="Open Sans" w:hAnsi="Open Sans" w:cs="Open Sans"/>
          <w:szCs w:val="19"/>
        </w:rPr>
      </w:pPr>
      <w:r>
        <w:rPr>
          <w:rFonts w:ascii="Open Sans" w:hAnsi="Open Sans" w:cs="Open Sans"/>
          <w:szCs w:val="19"/>
        </w:rPr>
        <w:t xml:space="preserve">Methodology behind meeting sections 3.6 and 3.7 detailed within the </w:t>
      </w:r>
      <w:r w:rsidRPr="00A254FF">
        <w:rPr>
          <w:rFonts w:ascii="Open Sans" w:hAnsi="Open Sans" w:cs="Open Sans"/>
          <w:b/>
          <w:szCs w:val="19"/>
        </w:rPr>
        <w:t>1461 – Specification</w:t>
      </w:r>
      <w:r>
        <w:rPr>
          <w:rFonts w:ascii="Open Sans" w:hAnsi="Open Sans" w:cs="Open Sans"/>
          <w:szCs w:val="19"/>
        </w:rPr>
        <w:t xml:space="preserve"> document.</w:t>
      </w:r>
    </w:p>
    <w:tbl>
      <w:tblPr>
        <w:tblStyle w:val="TableGrid"/>
        <w:tblW w:w="0" w:type="auto"/>
        <w:tblLook w:val="04A0" w:firstRow="1" w:lastRow="0" w:firstColumn="1" w:lastColumn="0" w:noHBand="0" w:noVBand="1"/>
      </w:tblPr>
      <w:tblGrid>
        <w:gridCol w:w="562"/>
        <w:gridCol w:w="8505"/>
        <w:gridCol w:w="1129"/>
      </w:tblGrid>
      <w:tr w:rsidR="00FE5540" w:rsidRPr="00785233" w14:paraId="6F3ED5D0" w14:textId="77777777" w:rsidTr="00844C6C">
        <w:tc>
          <w:tcPr>
            <w:tcW w:w="562" w:type="dxa"/>
            <w:vAlign w:val="center"/>
          </w:tcPr>
          <w:p w14:paraId="68A049DD" w14:textId="77777777" w:rsidR="00FE5540" w:rsidRPr="00785233" w:rsidRDefault="00FE5540" w:rsidP="00844C6C">
            <w:pPr>
              <w:jc w:val="center"/>
              <w:rPr>
                <w:rFonts w:ascii="Open Sans" w:hAnsi="Open Sans" w:cs="Open Sans"/>
                <w:b/>
                <w:szCs w:val="19"/>
              </w:rPr>
            </w:pPr>
            <w:r w:rsidRPr="00785233">
              <w:rPr>
                <w:rFonts w:ascii="Open Sans" w:hAnsi="Open Sans" w:cs="Open Sans"/>
                <w:b/>
                <w:szCs w:val="19"/>
              </w:rPr>
              <w:t>Q3</w:t>
            </w:r>
          </w:p>
        </w:tc>
        <w:tc>
          <w:tcPr>
            <w:tcW w:w="8505" w:type="dxa"/>
            <w:vAlign w:val="center"/>
          </w:tcPr>
          <w:p w14:paraId="683E97F2" w14:textId="77777777" w:rsidR="00FE5540" w:rsidRPr="00785233" w:rsidRDefault="00FE5540" w:rsidP="00844C6C">
            <w:pPr>
              <w:jc w:val="center"/>
              <w:rPr>
                <w:rFonts w:ascii="Open Sans" w:hAnsi="Open Sans" w:cs="Open Sans"/>
                <w:b/>
                <w:szCs w:val="19"/>
              </w:rPr>
            </w:pPr>
          </w:p>
        </w:tc>
        <w:tc>
          <w:tcPr>
            <w:tcW w:w="1129" w:type="dxa"/>
            <w:vAlign w:val="center"/>
          </w:tcPr>
          <w:p w14:paraId="44581800" w14:textId="77777777" w:rsidR="00FE5540" w:rsidRPr="00785233" w:rsidRDefault="00FE5540" w:rsidP="00844C6C">
            <w:pPr>
              <w:pStyle w:val="NoSpacing"/>
              <w:jc w:val="center"/>
              <w:rPr>
                <w:rFonts w:ascii="Open Sans" w:hAnsi="Open Sans" w:cs="Open Sans"/>
                <w:b/>
                <w:szCs w:val="19"/>
              </w:rPr>
            </w:pPr>
            <w:r w:rsidRPr="00785233">
              <w:rPr>
                <w:rFonts w:ascii="Open Sans" w:hAnsi="Open Sans" w:cs="Open Sans"/>
                <w:b/>
                <w:szCs w:val="19"/>
              </w:rPr>
              <w:t>0 - 5</w:t>
            </w:r>
          </w:p>
          <w:p w14:paraId="029D7FDC" w14:textId="7325A4F9" w:rsidR="00FE5540" w:rsidRPr="00C165A1" w:rsidRDefault="00A254FF" w:rsidP="00844C6C">
            <w:pPr>
              <w:pStyle w:val="NoSpacing"/>
              <w:jc w:val="center"/>
              <w:rPr>
                <w:rFonts w:ascii="Open Sans" w:hAnsi="Open Sans" w:cs="Open Sans"/>
                <w:b/>
                <w:szCs w:val="19"/>
              </w:rPr>
            </w:pPr>
            <w:r w:rsidRPr="00C165A1">
              <w:rPr>
                <w:rFonts w:ascii="Open Sans" w:hAnsi="Open Sans" w:cs="Open Sans"/>
                <w:b/>
                <w:szCs w:val="19"/>
              </w:rPr>
              <w:t>7.5</w:t>
            </w:r>
            <w:r w:rsidR="00FE5540" w:rsidRPr="00C165A1">
              <w:rPr>
                <w:rFonts w:ascii="Open Sans" w:hAnsi="Open Sans" w:cs="Open Sans"/>
                <w:b/>
                <w:szCs w:val="19"/>
              </w:rPr>
              <w:t>%</w:t>
            </w:r>
          </w:p>
        </w:tc>
      </w:tr>
    </w:tbl>
    <w:p w14:paraId="589D83ED" w14:textId="77777777" w:rsidR="00FE5540" w:rsidRPr="00785233" w:rsidRDefault="00FE5540" w:rsidP="00FE5540">
      <w:pPr>
        <w:rPr>
          <w:rFonts w:ascii="Open Sans" w:hAnsi="Open Sans" w:cs="Open Sans"/>
          <w:b/>
          <w:szCs w:val="19"/>
        </w:rPr>
      </w:pPr>
    </w:p>
    <w:p w14:paraId="338927CE" w14:textId="03517590" w:rsidR="00FE5540" w:rsidRPr="00785233" w:rsidRDefault="00FE5540" w:rsidP="00345533">
      <w:pPr>
        <w:rPr>
          <w:rFonts w:ascii="Open Sans" w:hAnsi="Open Sans" w:cs="Open Sans"/>
          <w:b/>
          <w:szCs w:val="19"/>
        </w:rPr>
      </w:pPr>
      <w:r w:rsidRPr="00785233">
        <w:rPr>
          <w:rFonts w:ascii="Open Sans" w:hAnsi="Open Sans" w:cs="Open Sans"/>
          <w:b/>
          <w:szCs w:val="19"/>
        </w:rPr>
        <w:t xml:space="preserve">Evaluation Q3 will account for </w:t>
      </w:r>
      <w:r w:rsidR="00A254FF">
        <w:rPr>
          <w:rFonts w:ascii="Open Sans" w:hAnsi="Open Sans" w:cs="Open Sans"/>
          <w:b/>
          <w:szCs w:val="19"/>
        </w:rPr>
        <w:t>7.5</w:t>
      </w:r>
      <w:r w:rsidRPr="00785233">
        <w:rPr>
          <w:rFonts w:ascii="Open Sans" w:hAnsi="Open Sans" w:cs="Open Sans"/>
          <w:b/>
          <w:szCs w:val="19"/>
        </w:rPr>
        <w:t xml:space="preserve">% of the evaluation score. </w:t>
      </w:r>
    </w:p>
    <w:p w14:paraId="6758EA00" w14:textId="77777777" w:rsidR="005C51C1" w:rsidRPr="00785233" w:rsidRDefault="005C51C1" w:rsidP="005C51C1">
      <w:pPr>
        <w:pStyle w:val="Heading3"/>
        <w:rPr>
          <w:rFonts w:ascii="Open Sans" w:hAnsi="Open Sans" w:cs="Open Sans"/>
          <w:sz w:val="19"/>
          <w:szCs w:val="19"/>
        </w:rPr>
      </w:pPr>
      <w:r w:rsidRPr="00785233">
        <w:rPr>
          <w:rFonts w:ascii="Open Sans" w:hAnsi="Open Sans" w:cs="Open Sans"/>
          <w:sz w:val="19"/>
          <w:szCs w:val="19"/>
        </w:rPr>
        <w:t>Pricing</w:t>
      </w:r>
    </w:p>
    <w:p w14:paraId="591600B4" w14:textId="279E00A3" w:rsidR="00D67135" w:rsidRPr="00785233" w:rsidRDefault="00345533" w:rsidP="009666D1">
      <w:pPr>
        <w:rPr>
          <w:rFonts w:ascii="Open Sans" w:hAnsi="Open Sans" w:cs="Open Sans"/>
          <w:szCs w:val="19"/>
        </w:rPr>
      </w:pPr>
      <w:r w:rsidRPr="00785233">
        <w:rPr>
          <w:rFonts w:ascii="Open Sans" w:hAnsi="Open Sans" w:cs="Open Sans"/>
          <w:szCs w:val="19"/>
        </w:rPr>
        <w:t xml:space="preserve">In response to the tender, please </w:t>
      </w:r>
      <w:r w:rsidR="00A254FF">
        <w:rPr>
          <w:rFonts w:ascii="Open Sans" w:hAnsi="Open Sans" w:cs="Open Sans"/>
          <w:szCs w:val="19"/>
        </w:rPr>
        <w:t xml:space="preserve">complete the </w:t>
      </w:r>
      <w:r w:rsidR="00A254FF" w:rsidRPr="00A254FF">
        <w:rPr>
          <w:rFonts w:ascii="Open Sans" w:hAnsi="Open Sans" w:cs="Open Sans"/>
          <w:b/>
          <w:szCs w:val="19"/>
        </w:rPr>
        <w:t>1461 – Pricing Schedule</w:t>
      </w:r>
      <w:r w:rsidR="00A254FF">
        <w:rPr>
          <w:rFonts w:ascii="Open Sans" w:hAnsi="Open Sans" w:cs="Open Sans"/>
          <w:szCs w:val="19"/>
        </w:rPr>
        <w:t xml:space="preserve"> document.</w:t>
      </w:r>
    </w:p>
    <w:p w14:paraId="3C25D926" w14:textId="10E968F5" w:rsidR="00345533" w:rsidRDefault="00D67135" w:rsidP="009C0F97">
      <w:pPr>
        <w:rPr>
          <w:rFonts w:ascii="Open Sans" w:hAnsi="Open Sans" w:cs="Open Sans"/>
          <w:b/>
          <w:szCs w:val="19"/>
        </w:rPr>
      </w:pPr>
      <w:r w:rsidRPr="00785233">
        <w:rPr>
          <w:rFonts w:ascii="Open Sans" w:hAnsi="Open Sans" w:cs="Open Sans"/>
          <w:b/>
          <w:szCs w:val="19"/>
        </w:rPr>
        <w:t xml:space="preserve">Pricing will account for </w:t>
      </w:r>
      <w:r w:rsidR="007D75D3" w:rsidRPr="00785233">
        <w:rPr>
          <w:rFonts w:ascii="Open Sans" w:hAnsi="Open Sans" w:cs="Open Sans"/>
          <w:b/>
          <w:szCs w:val="19"/>
        </w:rPr>
        <w:t>30</w:t>
      </w:r>
      <w:r w:rsidR="00345533" w:rsidRPr="00785233">
        <w:rPr>
          <w:rFonts w:ascii="Open Sans" w:hAnsi="Open Sans" w:cs="Open Sans"/>
          <w:b/>
          <w:szCs w:val="19"/>
        </w:rPr>
        <w:t>% of the evaluation score.</w:t>
      </w:r>
    </w:p>
    <w:p w14:paraId="656C3E51" w14:textId="5A3DF97F" w:rsidR="00975657" w:rsidRDefault="00975657" w:rsidP="00975657">
      <w:pPr>
        <w:pStyle w:val="ListParagraph"/>
        <w:numPr>
          <w:ilvl w:val="0"/>
          <w:numId w:val="30"/>
        </w:numPr>
        <w:rPr>
          <w:rFonts w:ascii="Open Sans" w:hAnsi="Open Sans" w:cs="Open Sans"/>
          <w:b/>
          <w:szCs w:val="19"/>
        </w:rPr>
      </w:pPr>
      <w:r w:rsidRPr="00975657">
        <w:rPr>
          <w:rFonts w:ascii="Open Sans" w:hAnsi="Open Sans" w:cs="Open Sans"/>
          <w:szCs w:val="19"/>
        </w:rPr>
        <w:t>Core HR System modules (Including Self Service and Analytics) –</w:t>
      </w:r>
      <w:r>
        <w:rPr>
          <w:rFonts w:ascii="Open Sans" w:hAnsi="Open Sans" w:cs="Open Sans"/>
          <w:b/>
          <w:szCs w:val="19"/>
        </w:rPr>
        <w:t xml:space="preserve"> 17.5%</w:t>
      </w:r>
    </w:p>
    <w:p w14:paraId="169970FB" w14:textId="3DC7559A" w:rsidR="00975657" w:rsidRDefault="00975657" w:rsidP="00975657">
      <w:pPr>
        <w:pStyle w:val="ListParagraph"/>
        <w:numPr>
          <w:ilvl w:val="0"/>
          <w:numId w:val="30"/>
        </w:numPr>
        <w:rPr>
          <w:rFonts w:ascii="Open Sans" w:hAnsi="Open Sans" w:cs="Open Sans"/>
          <w:b/>
          <w:szCs w:val="19"/>
        </w:rPr>
      </w:pPr>
      <w:r w:rsidRPr="00975657">
        <w:rPr>
          <w:rFonts w:ascii="Open Sans" w:hAnsi="Open Sans" w:cs="Open Sans"/>
          <w:szCs w:val="19"/>
        </w:rPr>
        <w:t>Recruitment/Onboarding modules –</w:t>
      </w:r>
      <w:r>
        <w:rPr>
          <w:rFonts w:ascii="Open Sans" w:hAnsi="Open Sans" w:cs="Open Sans"/>
          <w:b/>
          <w:szCs w:val="19"/>
        </w:rPr>
        <w:t xml:space="preserve"> 5.0%</w:t>
      </w:r>
    </w:p>
    <w:p w14:paraId="19AF99F5" w14:textId="1452F6E7" w:rsidR="00975657" w:rsidRDefault="00975657" w:rsidP="00975657">
      <w:pPr>
        <w:pStyle w:val="ListParagraph"/>
        <w:numPr>
          <w:ilvl w:val="0"/>
          <w:numId w:val="30"/>
        </w:numPr>
        <w:rPr>
          <w:rFonts w:ascii="Open Sans" w:hAnsi="Open Sans" w:cs="Open Sans"/>
          <w:b/>
          <w:szCs w:val="19"/>
        </w:rPr>
      </w:pPr>
      <w:r w:rsidRPr="00975657">
        <w:rPr>
          <w:rFonts w:ascii="Open Sans" w:hAnsi="Open Sans" w:cs="Open Sans"/>
          <w:szCs w:val="19"/>
        </w:rPr>
        <w:t>LMS Talent Management –</w:t>
      </w:r>
      <w:r>
        <w:rPr>
          <w:rFonts w:ascii="Open Sans" w:hAnsi="Open Sans" w:cs="Open Sans"/>
          <w:b/>
          <w:szCs w:val="19"/>
        </w:rPr>
        <w:t xml:space="preserve"> 2.5%</w:t>
      </w:r>
    </w:p>
    <w:p w14:paraId="3481667E" w14:textId="3528515B" w:rsidR="00975657" w:rsidRDefault="00975657" w:rsidP="00975657">
      <w:pPr>
        <w:pStyle w:val="ListParagraph"/>
        <w:numPr>
          <w:ilvl w:val="0"/>
          <w:numId w:val="30"/>
        </w:numPr>
        <w:rPr>
          <w:rFonts w:ascii="Open Sans" w:hAnsi="Open Sans" w:cs="Open Sans"/>
          <w:b/>
          <w:szCs w:val="19"/>
        </w:rPr>
      </w:pPr>
      <w:r w:rsidRPr="00975657">
        <w:rPr>
          <w:rFonts w:ascii="Open Sans" w:hAnsi="Open Sans" w:cs="Open Sans"/>
          <w:szCs w:val="19"/>
        </w:rPr>
        <w:t>Training for 10 Staff –</w:t>
      </w:r>
      <w:r>
        <w:rPr>
          <w:rFonts w:ascii="Open Sans" w:hAnsi="Open Sans" w:cs="Open Sans"/>
          <w:b/>
          <w:szCs w:val="19"/>
        </w:rPr>
        <w:t xml:space="preserve"> 2.5%</w:t>
      </w:r>
    </w:p>
    <w:p w14:paraId="085490E7" w14:textId="3C425DE5" w:rsidR="00975657" w:rsidRPr="00975657" w:rsidRDefault="00975657" w:rsidP="00975657">
      <w:pPr>
        <w:pStyle w:val="ListParagraph"/>
        <w:numPr>
          <w:ilvl w:val="0"/>
          <w:numId w:val="30"/>
        </w:numPr>
        <w:rPr>
          <w:rFonts w:ascii="Open Sans" w:hAnsi="Open Sans" w:cs="Open Sans"/>
          <w:b/>
          <w:szCs w:val="19"/>
        </w:rPr>
      </w:pPr>
      <w:r w:rsidRPr="00975657">
        <w:rPr>
          <w:rFonts w:ascii="Open Sans" w:hAnsi="Open Sans" w:cs="Open Sans"/>
          <w:szCs w:val="19"/>
        </w:rPr>
        <w:t>Installation –</w:t>
      </w:r>
      <w:r>
        <w:rPr>
          <w:rFonts w:ascii="Open Sans" w:hAnsi="Open Sans" w:cs="Open Sans"/>
          <w:b/>
          <w:szCs w:val="19"/>
        </w:rPr>
        <w:t xml:space="preserve"> 2.5%</w:t>
      </w: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2DEA0A75" w14:textId="77777777" w:rsidR="00297742" w:rsidRDefault="00297742" w:rsidP="00297742">
      <w:pPr>
        <w:pStyle w:val="Ref-Lvl1"/>
        <w:numPr>
          <w:ilvl w:val="0"/>
          <w:numId w:val="0"/>
        </w:numPr>
      </w:pPr>
    </w:p>
    <w:p w14:paraId="75C7147F" w14:textId="77777777" w:rsidR="00297742" w:rsidRPr="008C4416" w:rsidRDefault="00297742" w:rsidP="00297742">
      <w:pPr>
        <w:pStyle w:val="Ref-Lvl1"/>
        <w:numPr>
          <w:ilvl w:val="0"/>
          <w:numId w:val="0"/>
        </w:numPr>
        <w:rPr>
          <w:rFonts w:ascii="Open Sans" w:hAnsi="Open Sans" w:cs="Open Sans"/>
        </w:rPr>
      </w:pPr>
      <w:r w:rsidRPr="008C4416">
        <w:rPr>
          <w:rFonts w:ascii="Open Sans" w:hAnsi="Open Sans" w:cs="Open Sans"/>
        </w:rPr>
        <w:lastRenderedPageBreak/>
        <w:t>Binding Offer</w:t>
      </w:r>
    </w:p>
    <w:p w14:paraId="716A46DE" w14:textId="35FFED25" w:rsidR="00297742" w:rsidRPr="008C4416" w:rsidRDefault="00297742" w:rsidP="00297742">
      <w:pPr>
        <w:pStyle w:val="NoSpacing"/>
        <w:rPr>
          <w:rFonts w:ascii="Open Sans" w:hAnsi="Open Sans" w:cs="Open Sans"/>
        </w:rPr>
      </w:pPr>
      <w:r w:rsidRPr="008C4416">
        <w:rPr>
          <w:rFonts w:ascii="Open Sans" w:hAnsi="Open Sans" w:cs="Open Sans"/>
          <w:b/>
          <w:color w:val="005190"/>
        </w:rPr>
        <w:t>Tender For:</w:t>
      </w:r>
      <w:r w:rsidRPr="008C4416">
        <w:rPr>
          <w:rFonts w:ascii="Open Sans" w:hAnsi="Open Sans" w:cs="Open Sans"/>
        </w:rPr>
        <w:t xml:space="preserve"> </w:t>
      </w:r>
      <w:r w:rsidRPr="008C4416">
        <w:rPr>
          <w:rFonts w:ascii="Open Sans" w:hAnsi="Open Sans" w:cs="Open Sans"/>
        </w:rPr>
        <w:tab/>
      </w:r>
      <w:r w:rsidRPr="008C4416">
        <w:rPr>
          <w:rFonts w:ascii="Open Sans" w:hAnsi="Open Sans" w:cs="Open Sans"/>
        </w:rPr>
        <w:tab/>
      </w:r>
      <w:r w:rsidR="008C4416" w:rsidRPr="008C4416">
        <w:rPr>
          <w:rFonts w:ascii="Open Sans" w:hAnsi="Open Sans" w:cs="Open Sans"/>
        </w:rPr>
        <w:t>Provision of a HR System</w:t>
      </w:r>
    </w:p>
    <w:p w14:paraId="0A313595" w14:textId="5008D6F6" w:rsidR="00297742" w:rsidRPr="008C4416" w:rsidRDefault="00297742" w:rsidP="00297742">
      <w:pPr>
        <w:rPr>
          <w:rFonts w:ascii="Open Sans" w:hAnsi="Open Sans" w:cs="Open Sans"/>
        </w:rPr>
      </w:pPr>
      <w:r w:rsidRPr="008C4416">
        <w:rPr>
          <w:rFonts w:ascii="Open Sans" w:hAnsi="Open Sans" w:cs="Open Sans"/>
          <w:b/>
          <w:color w:val="005190"/>
        </w:rPr>
        <w:t>Tender Ref number:</w:t>
      </w:r>
      <w:r w:rsidRPr="008C4416">
        <w:rPr>
          <w:rFonts w:ascii="Open Sans" w:hAnsi="Open Sans" w:cs="Open Sans"/>
        </w:rPr>
        <w:t xml:space="preserve"> </w:t>
      </w:r>
      <w:r w:rsidRPr="008C4416">
        <w:rPr>
          <w:rFonts w:ascii="Open Sans" w:hAnsi="Open Sans" w:cs="Open Sans"/>
        </w:rPr>
        <w:tab/>
      </w:r>
      <w:r w:rsidR="00785233" w:rsidRPr="008C4416">
        <w:rPr>
          <w:rFonts w:ascii="Open Sans" w:hAnsi="Open Sans" w:cs="Open Sans"/>
        </w:rPr>
        <w:t>1461</w:t>
      </w:r>
    </w:p>
    <w:p w14:paraId="1CE150ED" w14:textId="77777777" w:rsidR="00297742" w:rsidRPr="008C4416" w:rsidRDefault="00297742" w:rsidP="00297742">
      <w:pPr>
        <w:pStyle w:val="Heading2"/>
        <w:rPr>
          <w:rFonts w:ascii="Open Sans" w:hAnsi="Open Sans" w:cs="Open Sans"/>
        </w:rPr>
      </w:pPr>
      <w:r w:rsidRPr="008C4416">
        <w:rPr>
          <w:rFonts w:ascii="Open Sans" w:hAnsi="Open Sans" w:cs="Open Sans"/>
        </w:rPr>
        <w:t>Declaration of Binding Offer</w:t>
      </w:r>
    </w:p>
    <w:p w14:paraId="0AEA45A1" w14:textId="77777777" w:rsidR="00297742" w:rsidRPr="008C4416" w:rsidRDefault="00297742" w:rsidP="00297742">
      <w:pPr>
        <w:rPr>
          <w:rFonts w:ascii="Open Sans" w:hAnsi="Open Sans" w:cs="Open Sans"/>
        </w:rPr>
      </w:pPr>
      <w:r w:rsidRPr="008C4416">
        <w:rPr>
          <w:rFonts w:ascii="Open Sans" w:hAnsi="Open Sans" w:cs="Open Sans"/>
        </w:rP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Pr="008C4416" w:rsidRDefault="00297742" w:rsidP="00297742">
      <w:pPr>
        <w:rPr>
          <w:rFonts w:ascii="Open Sans" w:hAnsi="Open Sans" w:cs="Open Sans"/>
        </w:rPr>
      </w:pPr>
      <w:r w:rsidRPr="008C4416">
        <w:rPr>
          <w:rFonts w:ascii="Open Sans" w:hAnsi="Open Sans" w:cs="Open Sans"/>
        </w:rP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Pr="008C4416" w:rsidRDefault="00297742" w:rsidP="00297742">
      <w:pPr>
        <w:pStyle w:val="Heading2"/>
        <w:rPr>
          <w:rFonts w:ascii="Open Sans" w:hAnsi="Open Sans" w:cs="Open Sans"/>
        </w:rPr>
      </w:pPr>
      <w:r w:rsidRPr="008C4416">
        <w:rPr>
          <w:rFonts w:ascii="Open Sans" w:hAnsi="Open Sans" w:cs="Open Sans"/>
        </w:rPr>
        <w:t>Agreed Contract</w:t>
      </w:r>
    </w:p>
    <w:p w14:paraId="21145434" w14:textId="77777777" w:rsidR="00297742" w:rsidRPr="008C4416" w:rsidRDefault="00297742" w:rsidP="00297742">
      <w:pPr>
        <w:rPr>
          <w:rFonts w:ascii="Open Sans" w:hAnsi="Open Sans" w:cs="Open Sans"/>
        </w:rPr>
      </w:pPr>
      <w:r w:rsidRPr="008C4416">
        <w:rPr>
          <w:rFonts w:ascii="Open Sans" w:hAnsi="Open Sans" w:cs="Open Sans"/>
        </w:rP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Invitation to Tender</w:t>
      </w:r>
      <w:r w:rsidRPr="008C4416">
        <w:rPr>
          <w:rFonts w:ascii="Open Sans" w:hAnsi="Open Sans" w:cs="Open Sans"/>
        </w:rPr>
        <w:tab/>
      </w:r>
      <w:r w:rsidRPr="008C4416">
        <w:rPr>
          <w:rFonts w:ascii="Open Sans" w:hAnsi="Open Sans" w:cs="Open Sans"/>
        </w:rPr>
        <w:tab/>
      </w:r>
    </w:p>
    <w:p w14:paraId="235D2045"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color w:val="auto"/>
        </w:rPr>
        <w:t xml:space="preserve">Instructions/Information &amp; Additional to Tenderers </w:t>
      </w:r>
      <w:r w:rsidRPr="008C4416">
        <w:rPr>
          <w:rFonts w:ascii="Open Sans" w:hAnsi="Open Sans" w:cs="Open Sans"/>
        </w:rPr>
        <w:t>(contained within this document or any additional ones)</w:t>
      </w:r>
    </w:p>
    <w:p w14:paraId="46ABC55E"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The Specification (contained within this document and/or any additional ones)</w:t>
      </w:r>
      <w:r w:rsidRPr="008C4416">
        <w:rPr>
          <w:rFonts w:ascii="Open Sans" w:hAnsi="Open Sans" w:cs="Open Sans"/>
        </w:rPr>
        <w:tab/>
      </w:r>
    </w:p>
    <w:p w14:paraId="46BF79DF"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Binding Offer including Declarations contained within it</w:t>
      </w:r>
    </w:p>
    <w:p w14:paraId="3AB327DE" w14:textId="766EE3D8"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Standard Questionnaire</w:t>
      </w:r>
    </w:p>
    <w:p w14:paraId="060D50E9"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Response to Tender (completed sections of this document or comprising of other submitted documents.)</w:t>
      </w:r>
    </w:p>
    <w:p w14:paraId="47E5A547"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 xml:space="preserve">Pricing Schedule (contained within this document and/or any additional ones) </w:t>
      </w:r>
    </w:p>
    <w:p w14:paraId="50027C31"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 xml:space="preserve">The CONTRACTUAL TERMS </w:t>
      </w:r>
    </w:p>
    <w:p w14:paraId="0A63571E"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CPI Purchase Order</w:t>
      </w:r>
    </w:p>
    <w:p w14:paraId="2011E248" w14:textId="77777777" w:rsidR="00297742" w:rsidRPr="008C4416" w:rsidRDefault="00297742" w:rsidP="00297742">
      <w:pPr>
        <w:rPr>
          <w:rFonts w:ascii="Open Sans" w:hAnsi="Open Sans" w:cs="Open Sans"/>
        </w:rPr>
      </w:pPr>
      <w:r w:rsidRPr="008C4416">
        <w:rPr>
          <w:rFonts w:ascii="Open Sans" w:hAnsi="Open Sans" w:cs="Open Sans"/>
        </w:rP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Pr="008C4416" w:rsidRDefault="00297742" w:rsidP="00297742">
      <w:pPr>
        <w:rPr>
          <w:rFonts w:ascii="Open Sans" w:hAnsi="Open Sans" w:cs="Open Sans"/>
        </w:rPr>
      </w:pPr>
      <w:r w:rsidRPr="008C4416">
        <w:rPr>
          <w:rFonts w:ascii="Open Sans" w:hAnsi="Open Sans" w:cs="Open Sans"/>
        </w:rP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Pr="008C4416" w:rsidRDefault="00297742" w:rsidP="00297742">
      <w:pPr>
        <w:rPr>
          <w:rFonts w:ascii="Open Sans" w:hAnsi="Open Sans" w:cs="Open Sans"/>
        </w:rPr>
      </w:pPr>
      <w:r w:rsidRPr="008C4416">
        <w:rPr>
          <w:rFonts w:ascii="Open Sans" w:hAnsi="Open Sans" w:cs="Open Sans"/>
        </w:rPr>
        <w:lastRenderedPageBreak/>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Pr="008C4416" w:rsidRDefault="00297742" w:rsidP="00297742">
      <w:pPr>
        <w:pStyle w:val="Heading2"/>
        <w:rPr>
          <w:rFonts w:ascii="Open Sans" w:hAnsi="Open Sans" w:cs="Open Sans"/>
        </w:rPr>
      </w:pPr>
      <w:r w:rsidRPr="008C4416">
        <w:rPr>
          <w:rFonts w:ascii="Open Sans" w:hAnsi="Open Sans" w:cs="Open Sans"/>
        </w:rPr>
        <w:t>Law</w:t>
      </w:r>
    </w:p>
    <w:p w14:paraId="0DC9521A" w14:textId="77777777" w:rsidR="00297742" w:rsidRPr="008C4416" w:rsidRDefault="00297742" w:rsidP="00297742">
      <w:pPr>
        <w:rPr>
          <w:rFonts w:ascii="Open Sans" w:hAnsi="Open Sans" w:cs="Open Sans"/>
        </w:rPr>
      </w:pPr>
      <w:r w:rsidRPr="008C4416">
        <w:rPr>
          <w:rFonts w:ascii="Open Sans" w:hAnsi="Open Sans" w:cs="Open Sans"/>
        </w:rPr>
        <w:t>We agree that any contract that may result from this tender shall be subject to the law of England.</w:t>
      </w:r>
    </w:p>
    <w:p w14:paraId="7F5F61A5" w14:textId="77777777" w:rsidR="00297742" w:rsidRPr="008C4416" w:rsidRDefault="00297742" w:rsidP="00297742">
      <w:pPr>
        <w:pStyle w:val="Heading2"/>
        <w:rPr>
          <w:rFonts w:ascii="Open Sans" w:hAnsi="Open Sans" w:cs="Open Sans"/>
        </w:rPr>
      </w:pPr>
      <w:r w:rsidRPr="008C4416">
        <w:rPr>
          <w:rFonts w:ascii="Open Sans" w:hAnsi="Open Sans" w:cs="Open Sans"/>
        </w:rPr>
        <w:t xml:space="preserve">Declaration of Interest and Bona Fide Tender </w:t>
      </w:r>
    </w:p>
    <w:p w14:paraId="0931EB9C" w14:textId="77777777" w:rsidR="00297742" w:rsidRPr="008C4416" w:rsidRDefault="00297742" w:rsidP="00297742">
      <w:pPr>
        <w:rPr>
          <w:rFonts w:ascii="Open Sans" w:hAnsi="Open Sans" w:cs="Open Sans"/>
        </w:rPr>
      </w:pPr>
      <w:r w:rsidRPr="008C4416">
        <w:rPr>
          <w:rFonts w:ascii="Open Sans" w:hAnsi="Open Sans" w:cs="Open Sans"/>
        </w:rPr>
        <w:t>We, the undersigned, in submitting a tender/bid/quotation in respect of tender reference above, confirm that;</w:t>
      </w:r>
    </w:p>
    <w:p w14:paraId="5B286C1A" w14:textId="77777777" w:rsidR="00297742" w:rsidRPr="008C4416" w:rsidRDefault="00297742" w:rsidP="00297742">
      <w:pPr>
        <w:spacing w:after="120" w:line="240" w:lineRule="auto"/>
        <w:rPr>
          <w:rFonts w:ascii="Open Sans" w:hAnsi="Open Sans" w:cs="Open Sans"/>
        </w:rPr>
      </w:pPr>
      <w:r w:rsidRPr="008C4416">
        <w:rPr>
          <w:rFonts w:ascii="Open Sans" w:hAnsi="Open Sans" w:cs="Open Sans"/>
        </w:rPr>
        <w:t xml:space="preserve">We </w:t>
      </w:r>
      <w:r w:rsidRPr="008C4416">
        <w:rPr>
          <w:rFonts w:ascii="Open Sans" w:hAnsi="Open Sans" w:cs="Open Sans"/>
          <w:b/>
          <w:u w:val="single"/>
        </w:rPr>
        <w:t>do / do</w:t>
      </w:r>
      <w:r w:rsidRPr="008C4416">
        <w:rPr>
          <w:rFonts w:ascii="Open Sans" w:hAnsi="Open Sans" w:cs="Open Sans"/>
          <w:u w:val="single"/>
        </w:rPr>
        <w:t xml:space="preserve"> </w:t>
      </w:r>
      <w:r w:rsidRPr="008C4416">
        <w:rPr>
          <w:rFonts w:ascii="Open Sans" w:hAnsi="Open Sans" w:cs="Open Sans"/>
          <w:b/>
          <w:u w:val="single"/>
        </w:rPr>
        <w:t>not</w:t>
      </w:r>
      <w:r w:rsidRPr="008C4416">
        <w:rPr>
          <w:rFonts w:ascii="Open Sans" w:hAnsi="Open Sans" w:cs="Open Sans"/>
          <w:b/>
          <w:color w:val="FF0000"/>
          <w:u w:val="single"/>
        </w:rPr>
        <w:t>*</w:t>
      </w:r>
      <w:r w:rsidRPr="008C4416">
        <w:rPr>
          <w:rFonts w:ascii="Open Sans" w:hAnsi="Open Sans" w:cs="Open Sans"/>
        </w:rPr>
        <w:t xml:space="preserve"> have any conflict of interest in connection to the tender requirements. </w:t>
      </w:r>
    </w:p>
    <w:p w14:paraId="38C816A2" w14:textId="77777777" w:rsidR="00297742" w:rsidRPr="008C4416" w:rsidRDefault="00297742" w:rsidP="00297742">
      <w:pPr>
        <w:rPr>
          <w:rFonts w:ascii="Open Sans" w:hAnsi="Open Sans" w:cs="Open Sans"/>
          <w:b/>
          <w:i/>
          <w:color w:val="7F7F7F" w:themeColor="text1" w:themeTint="80"/>
          <w:sz w:val="16"/>
          <w:szCs w:val="16"/>
        </w:rPr>
      </w:pPr>
      <w:r w:rsidRPr="008C4416">
        <w:rPr>
          <w:rFonts w:ascii="Open Sans" w:hAnsi="Open Sans" w:cs="Open Sans"/>
          <w:b/>
          <w:i/>
          <w:color w:val="FF0000"/>
          <w:sz w:val="16"/>
          <w:szCs w:val="16"/>
        </w:rPr>
        <w:t>*please delete where applicable</w:t>
      </w:r>
      <w:r w:rsidRPr="008C4416">
        <w:rPr>
          <w:rFonts w:ascii="Open Sans" w:hAnsi="Open Sans" w:cs="Open Sans"/>
          <w:b/>
          <w:i/>
          <w:color w:val="7F7F7F" w:themeColor="text1" w:themeTint="80"/>
          <w:sz w:val="16"/>
          <w:szCs w:val="16"/>
        </w:rPr>
        <w:t xml:space="preserve">. </w:t>
      </w:r>
    </w:p>
    <w:p w14:paraId="6F1921FC" w14:textId="77777777" w:rsidR="00297742" w:rsidRPr="008C4416" w:rsidRDefault="00297742" w:rsidP="00297742">
      <w:pPr>
        <w:rPr>
          <w:rFonts w:ascii="Open Sans" w:hAnsi="Open Sans" w:cs="Open Sans"/>
        </w:rPr>
      </w:pPr>
      <w:r w:rsidRPr="008C4416">
        <w:rPr>
          <w:rFonts w:ascii="Open Sans" w:hAnsi="Open Sans" w:cs="Open Sans"/>
        </w:rPr>
        <w:t xml:space="preserve">If you have stated that you </w:t>
      </w:r>
      <w:r w:rsidRPr="008C4416">
        <w:rPr>
          <w:rFonts w:ascii="Open Sans" w:hAnsi="Open Sans" w:cs="Open Sans"/>
          <w:b/>
        </w:rPr>
        <w:t>do</w:t>
      </w:r>
      <w:r w:rsidRPr="008C4416">
        <w:rPr>
          <w:rFonts w:ascii="Open Sans" w:hAnsi="Open Sans" w:cs="Open Sans"/>
        </w:rPr>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8C4416" w14:paraId="6B5F862F" w14:textId="77777777" w:rsidTr="00C0178D">
        <w:trPr>
          <w:trHeight w:val="554"/>
        </w:trPr>
        <w:tc>
          <w:tcPr>
            <w:tcW w:w="9923" w:type="dxa"/>
            <w:shd w:val="clear" w:color="auto" w:fill="auto"/>
          </w:tcPr>
          <w:p w14:paraId="3239B849" w14:textId="77777777" w:rsidR="00297742" w:rsidRPr="008C4416" w:rsidRDefault="00297742" w:rsidP="00C0178D">
            <w:pPr>
              <w:rPr>
                <w:rFonts w:ascii="Open Sans" w:hAnsi="Open Sans" w:cs="Open Sans"/>
              </w:rPr>
            </w:pPr>
          </w:p>
        </w:tc>
      </w:tr>
    </w:tbl>
    <w:p w14:paraId="4AABA5B8" w14:textId="77777777" w:rsidR="00297742" w:rsidRPr="008C4416" w:rsidRDefault="00297742" w:rsidP="00297742">
      <w:pPr>
        <w:numPr>
          <w:ilvl w:val="0"/>
          <w:numId w:val="21"/>
        </w:numPr>
        <w:spacing w:before="120"/>
        <w:rPr>
          <w:rFonts w:ascii="Open Sans" w:hAnsi="Open Sans" w:cs="Open Sans"/>
        </w:rPr>
      </w:pPr>
      <w:r w:rsidRPr="008C4416">
        <w:rPr>
          <w:rFonts w:ascii="Open Sans" w:hAnsi="Open Sans" w:cs="Open Sans"/>
        </w:rPr>
        <w:t xml:space="preserve">as we have declared above that we </w:t>
      </w:r>
      <w:r w:rsidRPr="008C4416">
        <w:rPr>
          <w:rFonts w:ascii="Open Sans" w:hAnsi="Open Sans" w:cs="Open Sans"/>
          <w:b/>
        </w:rPr>
        <w:t>do not</w:t>
      </w:r>
      <w:r w:rsidRPr="008C4416">
        <w:rPr>
          <w:rFonts w:ascii="Open Sans" w:hAnsi="Open Sans" w:cs="Open Sans"/>
        </w:rPr>
        <w:t xml:space="preserve"> have any conflict of interest as at the date below, we hereby agree that we will inform CPI, without delay, of any situation constituting a conflict of interest or could give rise to a conflict of interest;</w:t>
      </w:r>
    </w:p>
    <w:p w14:paraId="36016C5F" w14:textId="77777777" w:rsidR="00297742" w:rsidRPr="008C4416" w:rsidRDefault="00297742" w:rsidP="00297742">
      <w:pPr>
        <w:numPr>
          <w:ilvl w:val="0"/>
          <w:numId w:val="20"/>
        </w:numPr>
        <w:rPr>
          <w:rFonts w:ascii="Open Sans" w:hAnsi="Open Sans" w:cs="Open Sans"/>
        </w:rPr>
      </w:pPr>
      <w:r w:rsidRPr="008C4416">
        <w:rPr>
          <w:rFonts w:ascii="Open Sans" w:hAnsi="Open Sans" w:cs="Open Sans"/>
        </w:rPr>
        <w:t>that we have not made, and will not to make, any offer of any type whatsoever from which an advantage can be derived under the contract;</w:t>
      </w:r>
    </w:p>
    <w:p w14:paraId="6FA73AE5" w14:textId="77777777" w:rsidR="00297742" w:rsidRPr="008C4416" w:rsidRDefault="00297742" w:rsidP="00297742">
      <w:pPr>
        <w:numPr>
          <w:ilvl w:val="0"/>
          <w:numId w:val="19"/>
        </w:numPr>
        <w:rPr>
          <w:rFonts w:ascii="Open Sans" w:hAnsi="Open Sans" w:cs="Open Sans"/>
        </w:rPr>
      </w:pPr>
      <w:r w:rsidRPr="008C4416">
        <w:rPr>
          <w:rFonts w:ascii="Open Sans" w:hAnsi="Open Sans" w:cs="Open Sans"/>
        </w:rPr>
        <w:t>in relation to the Bribery Act 2010 (and any subsequent amendment or related legislation,) that we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8C4416" w:rsidRDefault="00297742" w:rsidP="00297742">
      <w:pPr>
        <w:numPr>
          <w:ilvl w:val="0"/>
          <w:numId w:val="18"/>
        </w:numPr>
        <w:rPr>
          <w:rFonts w:ascii="Open Sans" w:hAnsi="Open Sans" w:cs="Open Sans"/>
        </w:rPr>
      </w:pPr>
      <w:r w:rsidRPr="008C4416">
        <w:rPr>
          <w:rFonts w:ascii="Open Sans" w:hAnsi="Open Sans" w:cs="Open Sans"/>
        </w:rPr>
        <w:t>that we understand that CPI reserves the right to verify this information and that we are aware of the consequences which may derive from any false declaration in respect of the information required by the awarding body as a condition of participation in the procurement procedure, in addition to any immediate or future cancellation of contract made as a result of successful award.</w:t>
      </w:r>
    </w:p>
    <w:p w14:paraId="670F2FD5" w14:textId="77777777" w:rsidR="00297742" w:rsidRPr="008C4416" w:rsidRDefault="00297742" w:rsidP="00297742">
      <w:pPr>
        <w:rPr>
          <w:rFonts w:ascii="Open Sans" w:hAnsi="Open Sans" w:cs="Open Sans"/>
        </w:rPr>
      </w:pPr>
      <w:r w:rsidRPr="008C4416">
        <w:rPr>
          <w:rFonts w:ascii="Open Sans" w:hAnsi="Open Sans" w:cs="Open Sans"/>
        </w:rPr>
        <w:t>The essence of competitive tendering is that the Authority shall receive bona fide competitive tenders from all companies tendering.</w:t>
      </w:r>
    </w:p>
    <w:p w14:paraId="4CAAF7D6" w14:textId="77777777" w:rsidR="00297742" w:rsidRPr="008C4416" w:rsidRDefault="00297742" w:rsidP="00297742">
      <w:pPr>
        <w:rPr>
          <w:rFonts w:ascii="Open Sans" w:hAnsi="Open Sans" w:cs="Open Sans"/>
        </w:rPr>
      </w:pPr>
      <w:r w:rsidRPr="008C4416">
        <w:rPr>
          <w:rFonts w:ascii="Open Sans" w:hAnsi="Open Sans" w:cs="Open Sans"/>
        </w:rPr>
        <w:lastRenderedPageBreak/>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Pr="008C4416" w:rsidRDefault="00297742" w:rsidP="00297742">
      <w:pPr>
        <w:rPr>
          <w:rFonts w:ascii="Open Sans" w:hAnsi="Open Sans" w:cs="Open Sans"/>
        </w:rPr>
      </w:pPr>
      <w:r w:rsidRPr="008C4416">
        <w:rPr>
          <w:rFonts w:ascii="Open Sans" w:hAnsi="Open Sans" w:cs="Open Sans"/>
        </w:rPr>
        <w:t xml:space="preserve">We further declare that we have not done, and we undertake that we will not do any of the following acts: </w:t>
      </w:r>
    </w:p>
    <w:p w14:paraId="5B7436B3" w14:textId="77777777" w:rsidR="00297742" w:rsidRPr="008C4416" w:rsidRDefault="00297742" w:rsidP="00297742">
      <w:pPr>
        <w:spacing w:line="280" w:lineRule="exact"/>
        <w:ind w:left="709" w:hanging="709"/>
        <w:rPr>
          <w:rFonts w:ascii="Open Sans" w:hAnsi="Open Sans" w:cs="Open Sans"/>
        </w:rPr>
      </w:pPr>
      <w:r w:rsidRPr="008C4416">
        <w:rPr>
          <w:rFonts w:ascii="Open Sans" w:hAnsi="Open Sans" w:cs="Open Sans"/>
          <w:sz w:val="16"/>
        </w:rPr>
        <w:t>10.4.1</w:t>
      </w:r>
      <w:r w:rsidRPr="008C4416">
        <w:rPr>
          <w:rFonts w:ascii="Open Sans" w:hAnsi="Open Sans" w:cs="Open Sans"/>
        </w:rPr>
        <w:tab/>
        <w:t>communicate with a person, other than the Procurement Department of the Authority, the amount or approximate amount of the proposed tender;</w:t>
      </w:r>
    </w:p>
    <w:p w14:paraId="14636A44" w14:textId="77777777" w:rsidR="00297742" w:rsidRPr="008C4416" w:rsidRDefault="00297742" w:rsidP="00297742">
      <w:pPr>
        <w:spacing w:line="280" w:lineRule="exact"/>
        <w:ind w:left="709" w:hanging="709"/>
        <w:rPr>
          <w:rFonts w:ascii="Open Sans" w:hAnsi="Open Sans" w:cs="Open Sans"/>
        </w:rPr>
      </w:pPr>
      <w:r w:rsidRPr="008C4416">
        <w:rPr>
          <w:rFonts w:ascii="Open Sans" w:hAnsi="Open Sans" w:cs="Open Sans"/>
          <w:sz w:val="16"/>
        </w:rPr>
        <w:t>10.4.2</w:t>
      </w:r>
      <w:r w:rsidRPr="008C4416">
        <w:rPr>
          <w:rFonts w:ascii="Open Sans" w:hAnsi="Open Sans" w:cs="Open Sans"/>
        </w:rPr>
        <w:tab/>
        <w:t>enter into any agreement or arrangement with any other person that he shall refrain from tendering or as to the amount of any tender to be submitted;</w:t>
      </w:r>
    </w:p>
    <w:p w14:paraId="44F06222" w14:textId="77777777" w:rsidR="00297742" w:rsidRPr="008C4416" w:rsidRDefault="00297742" w:rsidP="00297742">
      <w:pPr>
        <w:spacing w:line="280" w:lineRule="exact"/>
        <w:ind w:left="709" w:hanging="709"/>
        <w:rPr>
          <w:rFonts w:ascii="Open Sans" w:hAnsi="Open Sans" w:cs="Open Sans"/>
        </w:rPr>
      </w:pPr>
      <w:r w:rsidRPr="008C4416">
        <w:rPr>
          <w:rFonts w:ascii="Open Sans" w:hAnsi="Open Sans" w:cs="Open Sans"/>
          <w:sz w:val="16"/>
        </w:rPr>
        <w:t>10.4.3</w:t>
      </w:r>
      <w:r w:rsidRPr="008C4416">
        <w:rPr>
          <w:rFonts w:ascii="Open Sans" w:hAnsi="Open Sans" w:cs="Open Sans"/>
        </w:rP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Pr="008C4416" w:rsidRDefault="00297742" w:rsidP="00297742">
      <w:pPr>
        <w:rPr>
          <w:rFonts w:ascii="Open Sans" w:hAnsi="Open Sans" w:cs="Open Sans"/>
        </w:rPr>
      </w:pPr>
      <w:r w:rsidRPr="008C4416">
        <w:rPr>
          <w:rFonts w:ascii="Open Sans" w:hAnsi="Open Sans" w:cs="Open Sans"/>
        </w:rPr>
        <w:t xml:space="preserve">In this declaration the word ‘persons’ includes any person and </w:t>
      </w:r>
      <w:proofErr w:type="spellStart"/>
      <w:r w:rsidRPr="008C4416">
        <w:rPr>
          <w:rFonts w:ascii="Open Sans" w:hAnsi="Open Sans" w:cs="Open Sans"/>
        </w:rPr>
        <w:t>any body</w:t>
      </w:r>
      <w:proofErr w:type="spellEnd"/>
      <w:r w:rsidRPr="008C4416">
        <w:rPr>
          <w:rFonts w:ascii="Open Sans" w:hAnsi="Open Sans" w:cs="Open Sans"/>
        </w:rPr>
        <w:t xml:space="preserve"> or association, corporate or incorporate.  The words ‘agreement or arrangement’ include any such transaction, formal or informal, whether legally binding or not.</w:t>
      </w:r>
    </w:p>
    <w:p w14:paraId="517C66E5" w14:textId="77777777" w:rsidR="00297742" w:rsidRPr="008C4416" w:rsidRDefault="00297742" w:rsidP="00297742">
      <w:pPr>
        <w:pStyle w:val="Heading2"/>
        <w:rPr>
          <w:rFonts w:ascii="Open Sans" w:hAnsi="Open Sans" w:cs="Open Sans"/>
        </w:rPr>
      </w:pPr>
      <w:r w:rsidRPr="008C4416">
        <w:rPr>
          <w:rFonts w:ascii="Open Sans" w:hAnsi="Open Sans" w:cs="Open Sans"/>
        </w:rPr>
        <w:t>Binding Offer Validity &amp; Final Declaration</w:t>
      </w:r>
    </w:p>
    <w:p w14:paraId="2C843F8D" w14:textId="77777777" w:rsidR="00297742" w:rsidRPr="008C4416" w:rsidRDefault="00297742" w:rsidP="00297742">
      <w:pPr>
        <w:rPr>
          <w:rFonts w:ascii="Open Sans" w:hAnsi="Open Sans" w:cs="Open Sans"/>
        </w:rPr>
      </w:pPr>
      <w:r w:rsidRPr="008C4416">
        <w:rPr>
          <w:rFonts w:ascii="Open Sans" w:hAnsi="Open Sans" w:cs="Open Sans"/>
        </w:rPr>
        <w:t xml:space="preserve">We declare, that all of this Binding Offer section which includes all of the Declaration sections above, that by the signature below, we are confirming that </w:t>
      </w:r>
      <w:bookmarkStart w:id="0" w:name="_GoBack"/>
      <w:bookmarkEnd w:id="0"/>
      <w:r w:rsidRPr="008C4416">
        <w:rPr>
          <w:rFonts w:ascii="Open Sans" w:hAnsi="Open Sans" w:cs="Open Sans"/>
        </w:rPr>
        <w:t>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8C4416" w14:paraId="13D75E47" w14:textId="77777777" w:rsidTr="00C0178D">
        <w:trPr>
          <w:cantSplit/>
        </w:trPr>
        <w:tc>
          <w:tcPr>
            <w:tcW w:w="2817" w:type="dxa"/>
            <w:gridSpan w:val="4"/>
            <w:vAlign w:val="bottom"/>
          </w:tcPr>
          <w:p w14:paraId="6886CE53" w14:textId="77777777" w:rsidR="00297742" w:rsidRPr="008C4416" w:rsidRDefault="00297742" w:rsidP="00C0178D">
            <w:pPr>
              <w:pStyle w:val="NoSpacing"/>
              <w:spacing w:line="240" w:lineRule="auto"/>
              <w:jc w:val="right"/>
              <w:rPr>
                <w:rFonts w:ascii="Open Sans" w:hAnsi="Open Sans" w:cs="Open Sans"/>
                <w:b/>
                <w:color w:val="005190"/>
                <w:sz w:val="12"/>
                <w:szCs w:val="14"/>
              </w:rPr>
            </w:pPr>
            <w:r w:rsidRPr="008C4416">
              <w:rPr>
                <w:rFonts w:ascii="Open Sans" w:hAnsi="Open Sans" w:cs="Open Sans"/>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8C4416" w:rsidRDefault="00297742" w:rsidP="00C0178D">
            <w:pPr>
              <w:pStyle w:val="NoSpacing"/>
              <w:spacing w:line="240" w:lineRule="auto"/>
              <w:jc w:val="right"/>
              <w:rPr>
                <w:rFonts w:ascii="Open Sans" w:hAnsi="Open Sans" w:cs="Open Sans"/>
                <w:b/>
                <w:color w:val="005190"/>
                <w:sz w:val="14"/>
              </w:rPr>
            </w:pPr>
          </w:p>
        </w:tc>
        <w:tc>
          <w:tcPr>
            <w:tcW w:w="1179" w:type="dxa"/>
            <w:vAlign w:val="bottom"/>
          </w:tcPr>
          <w:p w14:paraId="01D7DA67" w14:textId="77777777" w:rsidR="00297742" w:rsidRPr="008C4416" w:rsidRDefault="00297742" w:rsidP="00C0178D">
            <w:pPr>
              <w:pStyle w:val="NoSpacing"/>
              <w:spacing w:line="240" w:lineRule="auto"/>
              <w:jc w:val="right"/>
              <w:rPr>
                <w:rFonts w:ascii="Open Sans" w:hAnsi="Open Sans" w:cs="Open Sans"/>
                <w:b/>
                <w:color w:val="005190"/>
                <w:sz w:val="12"/>
              </w:rPr>
            </w:pPr>
            <w:r w:rsidRPr="008C4416">
              <w:rPr>
                <w:rFonts w:ascii="Open Sans" w:hAnsi="Open Sans" w:cs="Open Sans"/>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7B16CCEE" w14:textId="77777777" w:rsidTr="00C0178D">
        <w:trPr>
          <w:cantSplit/>
        </w:trPr>
        <w:tc>
          <w:tcPr>
            <w:tcW w:w="2817" w:type="dxa"/>
            <w:gridSpan w:val="4"/>
            <w:vAlign w:val="bottom"/>
          </w:tcPr>
          <w:p w14:paraId="48487E78" w14:textId="77777777" w:rsidR="00297742" w:rsidRPr="008C4416" w:rsidRDefault="00297742" w:rsidP="00C0178D">
            <w:pPr>
              <w:pStyle w:val="NoSpacing"/>
              <w:spacing w:line="240" w:lineRule="auto"/>
              <w:jc w:val="right"/>
              <w:rPr>
                <w:rFonts w:ascii="Open Sans" w:hAnsi="Open Sans" w:cs="Open Sans"/>
                <w:b/>
                <w:color w:val="005190"/>
                <w:sz w:val="12"/>
                <w:szCs w:val="14"/>
              </w:rPr>
            </w:pPr>
            <w:r w:rsidRPr="008C4416">
              <w:rPr>
                <w:rFonts w:ascii="Open Sans" w:hAnsi="Open Sans" w:cs="Open Sans"/>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8C4416" w:rsidRDefault="00297742" w:rsidP="00C0178D">
            <w:pPr>
              <w:pStyle w:val="NoSpacing"/>
              <w:spacing w:line="240" w:lineRule="auto"/>
              <w:rPr>
                <w:rFonts w:ascii="Open Sans" w:hAnsi="Open Sans" w:cs="Open Sans"/>
                <w:color w:val="auto"/>
                <w:sz w:val="16"/>
              </w:rPr>
            </w:pPr>
          </w:p>
        </w:tc>
        <w:tc>
          <w:tcPr>
            <w:tcW w:w="1179" w:type="dxa"/>
            <w:vAlign w:val="bottom"/>
          </w:tcPr>
          <w:p w14:paraId="4F1C774D" w14:textId="77777777" w:rsidR="00297742" w:rsidRPr="008C4416" w:rsidRDefault="00297742" w:rsidP="00C0178D">
            <w:pPr>
              <w:pStyle w:val="NoSpacing"/>
              <w:spacing w:line="240" w:lineRule="auto"/>
              <w:ind w:right="29"/>
              <w:rPr>
                <w:rFonts w:ascii="Open Sans" w:hAnsi="Open Sans" w:cs="Open Sans"/>
                <w:b/>
                <w:color w:val="auto"/>
                <w:sz w:val="12"/>
              </w:rPr>
            </w:pPr>
          </w:p>
        </w:tc>
        <w:tc>
          <w:tcPr>
            <w:tcW w:w="2835" w:type="dxa"/>
            <w:tcBorders>
              <w:top w:val="dotted" w:sz="4" w:space="0" w:color="808080" w:themeColor="background1" w:themeShade="80"/>
            </w:tcBorders>
            <w:vAlign w:val="bottom"/>
          </w:tcPr>
          <w:p w14:paraId="12199932" w14:textId="77777777" w:rsidR="00297742" w:rsidRPr="008C4416" w:rsidRDefault="00297742" w:rsidP="00C0178D">
            <w:pPr>
              <w:pStyle w:val="NoSpacing"/>
              <w:spacing w:line="240" w:lineRule="auto"/>
              <w:rPr>
                <w:rFonts w:ascii="Open Sans" w:hAnsi="Open Sans" w:cs="Open Sans"/>
                <w:color w:val="auto"/>
                <w:sz w:val="16"/>
              </w:rPr>
            </w:pPr>
          </w:p>
        </w:tc>
      </w:tr>
      <w:tr w:rsidR="00297742" w:rsidRPr="008C4416" w14:paraId="7AF0DF60" w14:textId="77777777" w:rsidTr="00C0178D">
        <w:trPr>
          <w:cantSplit/>
        </w:trPr>
        <w:tc>
          <w:tcPr>
            <w:tcW w:w="2817" w:type="dxa"/>
            <w:gridSpan w:val="4"/>
            <w:vAlign w:val="bottom"/>
          </w:tcPr>
          <w:p w14:paraId="34C0C863" w14:textId="77777777" w:rsidR="00297742" w:rsidRPr="008C4416" w:rsidRDefault="00297742" w:rsidP="00C0178D">
            <w:pPr>
              <w:pStyle w:val="NoSpacing"/>
              <w:spacing w:line="240" w:lineRule="auto"/>
              <w:jc w:val="right"/>
              <w:rPr>
                <w:rFonts w:ascii="Open Sans" w:hAnsi="Open Sans" w:cs="Open Sans"/>
                <w:b/>
                <w:color w:val="005190"/>
                <w:sz w:val="12"/>
                <w:szCs w:val="14"/>
              </w:rPr>
            </w:pPr>
            <w:r w:rsidRPr="008C4416">
              <w:rPr>
                <w:rFonts w:ascii="Open Sans" w:hAnsi="Open Sans" w:cs="Open Sans"/>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8C4416" w:rsidRDefault="00297742" w:rsidP="00C0178D">
            <w:pPr>
              <w:pStyle w:val="NoSpacing"/>
              <w:spacing w:line="240" w:lineRule="auto"/>
              <w:rPr>
                <w:rFonts w:ascii="Open Sans" w:hAnsi="Open Sans" w:cs="Open Sans"/>
                <w:color w:val="auto"/>
                <w:sz w:val="16"/>
              </w:rPr>
            </w:pPr>
          </w:p>
        </w:tc>
        <w:tc>
          <w:tcPr>
            <w:tcW w:w="1179" w:type="dxa"/>
            <w:vAlign w:val="bottom"/>
          </w:tcPr>
          <w:p w14:paraId="070B4D95" w14:textId="77777777" w:rsidR="00297742" w:rsidRPr="008C4416" w:rsidRDefault="00297742" w:rsidP="00C0178D">
            <w:pPr>
              <w:pStyle w:val="NoSpacing"/>
              <w:spacing w:line="240" w:lineRule="auto"/>
              <w:jc w:val="right"/>
              <w:rPr>
                <w:rFonts w:ascii="Open Sans" w:hAnsi="Open Sans" w:cs="Open Sans"/>
                <w:color w:val="auto"/>
                <w:sz w:val="12"/>
              </w:rPr>
            </w:pPr>
          </w:p>
        </w:tc>
        <w:tc>
          <w:tcPr>
            <w:tcW w:w="2835" w:type="dxa"/>
            <w:vAlign w:val="bottom"/>
          </w:tcPr>
          <w:p w14:paraId="57ABF55D" w14:textId="77777777" w:rsidR="00297742" w:rsidRPr="008C4416" w:rsidRDefault="00297742" w:rsidP="00C0178D">
            <w:pPr>
              <w:pStyle w:val="NoSpacing"/>
              <w:spacing w:line="240" w:lineRule="auto"/>
              <w:rPr>
                <w:rFonts w:ascii="Open Sans" w:hAnsi="Open Sans" w:cs="Open Sans"/>
                <w:color w:val="auto"/>
                <w:sz w:val="16"/>
              </w:rPr>
            </w:pPr>
          </w:p>
        </w:tc>
      </w:tr>
      <w:tr w:rsidR="00297742" w:rsidRPr="008C4416" w14:paraId="35C7C07E" w14:textId="77777777" w:rsidTr="00C0178D">
        <w:trPr>
          <w:cantSplit/>
        </w:trPr>
        <w:tc>
          <w:tcPr>
            <w:tcW w:w="2817" w:type="dxa"/>
            <w:gridSpan w:val="4"/>
            <w:vMerge w:val="restart"/>
          </w:tcPr>
          <w:p w14:paraId="05B669FA" w14:textId="77777777" w:rsidR="00297742" w:rsidRPr="008C4416" w:rsidRDefault="00297742" w:rsidP="00C0178D">
            <w:pPr>
              <w:pStyle w:val="NoSpacing"/>
              <w:spacing w:line="240" w:lineRule="auto"/>
              <w:jc w:val="right"/>
              <w:rPr>
                <w:rFonts w:ascii="Open Sans" w:hAnsi="Open Sans" w:cs="Open Sans"/>
                <w:b/>
                <w:color w:val="005190"/>
                <w:sz w:val="14"/>
              </w:rPr>
            </w:pPr>
            <w:r w:rsidRPr="008C4416">
              <w:rPr>
                <w:rFonts w:ascii="Open Sans" w:hAnsi="Open Sans" w:cs="Open Sans"/>
                <w:b/>
                <w:color w:val="005190"/>
                <w:sz w:val="14"/>
              </w:rPr>
              <w:t xml:space="preserve">DULY AUTHORISED TO SIGN </w:t>
            </w:r>
          </w:p>
          <w:p w14:paraId="420C584A" w14:textId="77777777" w:rsidR="00297742" w:rsidRPr="008C4416" w:rsidRDefault="00297742" w:rsidP="00C0178D">
            <w:pPr>
              <w:pStyle w:val="NoSpacing"/>
              <w:spacing w:line="240" w:lineRule="auto"/>
              <w:jc w:val="right"/>
              <w:rPr>
                <w:rFonts w:ascii="Open Sans" w:hAnsi="Open Sans" w:cs="Open Sans"/>
                <w:b/>
                <w:color w:val="005190"/>
                <w:sz w:val="14"/>
              </w:rPr>
            </w:pPr>
            <w:r w:rsidRPr="008C4416">
              <w:rPr>
                <w:rFonts w:ascii="Open Sans" w:hAnsi="Open Sans" w:cs="Open Sans"/>
                <w:b/>
                <w:color w:val="005190"/>
                <w:sz w:val="14"/>
              </w:rPr>
              <w:t>TENDERS FOR AND ON BEHALF OF</w:t>
            </w:r>
          </w:p>
          <w:p w14:paraId="6EA3D8C2" w14:textId="77777777" w:rsidR="00297742" w:rsidRPr="008C4416" w:rsidRDefault="00297742" w:rsidP="00C0178D">
            <w:pPr>
              <w:pStyle w:val="NoSpacing"/>
              <w:spacing w:line="240" w:lineRule="auto"/>
              <w:jc w:val="right"/>
              <w:rPr>
                <w:rFonts w:ascii="Open Sans" w:hAnsi="Open Sans" w:cs="Open Sans"/>
                <w:b/>
                <w:color w:val="005190"/>
                <w:sz w:val="14"/>
              </w:rPr>
            </w:pPr>
            <w:r w:rsidRPr="008C4416">
              <w:rPr>
                <w:rFonts w:ascii="Open Sans" w:hAnsi="Open Sans" w:cs="Open Sans"/>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16F6E968" w14:textId="77777777" w:rsidTr="00C0178D">
        <w:trPr>
          <w:cantSplit/>
          <w:trHeight w:val="142"/>
        </w:trPr>
        <w:tc>
          <w:tcPr>
            <w:tcW w:w="2817" w:type="dxa"/>
            <w:gridSpan w:val="4"/>
            <w:vMerge/>
            <w:vAlign w:val="bottom"/>
          </w:tcPr>
          <w:p w14:paraId="4B3073E5" w14:textId="77777777" w:rsidR="00297742" w:rsidRPr="008C4416" w:rsidRDefault="00297742" w:rsidP="00C0178D">
            <w:pPr>
              <w:pStyle w:val="NoSpacing"/>
              <w:spacing w:line="240" w:lineRule="auto"/>
              <w:jc w:val="right"/>
              <w:rPr>
                <w:rFonts w:ascii="Open Sans" w:hAnsi="Open Sans" w:cs="Open Sans"/>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5496C5FD" w14:textId="77777777" w:rsidTr="00C0178D">
        <w:trPr>
          <w:cantSplit/>
        </w:trPr>
        <w:tc>
          <w:tcPr>
            <w:tcW w:w="2817" w:type="dxa"/>
            <w:gridSpan w:val="4"/>
            <w:vAlign w:val="bottom"/>
          </w:tcPr>
          <w:p w14:paraId="196508C9" w14:textId="77777777" w:rsidR="00297742" w:rsidRPr="008C4416" w:rsidRDefault="00297742" w:rsidP="00C0178D">
            <w:pPr>
              <w:pStyle w:val="NoSpacing"/>
              <w:spacing w:line="240" w:lineRule="auto"/>
              <w:jc w:val="right"/>
              <w:rPr>
                <w:rFonts w:ascii="Open Sans" w:hAnsi="Open Sans" w:cs="Open Sans"/>
                <w:b/>
                <w:color w:val="005190"/>
                <w:sz w:val="12"/>
              </w:rPr>
            </w:pPr>
            <w:r w:rsidRPr="008C4416">
              <w:rPr>
                <w:rFonts w:ascii="Open Sans" w:hAnsi="Open Sans" w:cs="Open Sans"/>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4F0984FC" w14:textId="77777777" w:rsidTr="00C0178D">
        <w:trPr>
          <w:cantSplit/>
        </w:trPr>
        <w:tc>
          <w:tcPr>
            <w:tcW w:w="2817" w:type="dxa"/>
            <w:gridSpan w:val="4"/>
            <w:vAlign w:val="bottom"/>
          </w:tcPr>
          <w:p w14:paraId="37365AAB" w14:textId="77777777" w:rsidR="00297742" w:rsidRPr="008C4416" w:rsidRDefault="00297742" w:rsidP="00C0178D">
            <w:pPr>
              <w:pStyle w:val="NoSpacing"/>
              <w:spacing w:line="240" w:lineRule="auto"/>
              <w:jc w:val="right"/>
              <w:rPr>
                <w:rFonts w:ascii="Open Sans" w:hAnsi="Open Sans" w:cs="Open Sans"/>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12F4105E" w14:textId="77777777" w:rsidTr="00C0178D">
        <w:trPr>
          <w:cantSplit/>
        </w:trPr>
        <w:tc>
          <w:tcPr>
            <w:tcW w:w="2817" w:type="dxa"/>
            <w:gridSpan w:val="4"/>
            <w:vAlign w:val="bottom"/>
          </w:tcPr>
          <w:p w14:paraId="3B3FA35F" w14:textId="77777777" w:rsidR="00297742" w:rsidRPr="008C4416" w:rsidRDefault="00297742" w:rsidP="00C0178D">
            <w:pPr>
              <w:pStyle w:val="NoSpacing"/>
              <w:spacing w:line="240" w:lineRule="auto"/>
              <w:jc w:val="right"/>
              <w:rPr>
                <w:rFonts w:ascii="Open Sans" w:hAnsi="Open Sans" w:cs="Open Sans"/>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6B0BD021" w14:textId="77777777" w:rsidTr="00C0178D">
        <w:trPr>
          <w:cantSplit/>
        </w:trPr>
        <w:tc>
          <w:tcPr>
            <w:tcW w:w="2817" w:type="dxa"/>
            <w:gridSpan w:val="4"/>
            <w:vAlign w:val="bottom"/>
          </w:tcPr>
          <w:p w14:paraId="38249B33" w14:textId="77777777" w:rsidR="00297742" w:rsidRPr="008C4416" w:rsidRDefault="00297742" w:rsidP="00C0178D">
            <w:pPr>
              <w:pStyle w:val="NoSpacing"/>
              <w:spacing w:line="240" w:lineRule="auto"/>
              <w:jc w:val="right"/>
              <w:rPr>
                <w:rFonts w:ascii="Open Sans" w:hAnsi="Open Sans" w:cs="Open Sans"/>
                <w:b/>
                <w:color w:val="005190"/>
                <w:sz w:val="12"/>
              </w:rPr>
            </w:pPr>
            <w:r w:rsidRPr="008C4416">
              <w:rPr>
                <w:rFonts w:ascii="Open Sans" w:hAnsi="Open Sans" w:cs="Open Sans"/>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8C4416" w:rsidRDefault="00297742" w:rsidP="00C0178D">
            <w:pPr>
              <w:pStyle w:val="NoSpacing"/>
              <w:spacing w:line="240" w:lineRule="auto"/>
              <w:rPr>
                <w:rFonts w:ascii="Open Sans" w:hAnsi="Open Sans" w:cs="Open Sans"/>
                <w:color w:val="auto"/>
                <w:sz w:val="14"/>
              </w:rPr>
            </w:pPr>
          </w:p>
        </w:tc>
        <w:tc>
          <w:tcPr>
            <w:tcW w:w="4014" w:type="dxa"/>
            <w:gridSpan w:val="2"/>
            <w:vAlign w:val="bottom"/>
          </w:tcPr>
          <w:p w14:paraId="3A22FB34" w14:textId="77777777" w:rsidR="00297742" w:rsidRPr="008C4416" w:rsidRDefault="00297742" w:rsidP="00C0178D">
            <w:pPr>
              <w:pStyle w:val="NoSpacing"/>
              <w:spacing w:line="240" w:lineRule="auto"/>
              <w:rPr>
                <w:rFonts w:ascii="Open Sans" w:hAnsi="Open Sans" w:cs="Open Sans"/>
                <w:color w:val="auto"/>
                <w:sz w:val="12"/>
              </w:rPr>
            </w:pPr>
          </w:p>
        </w:tc>
      </w:tr>
      <w:tr w:rsidR="00297742" w:rsidRPr="008C4416"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C4416" w:rsidRDefault="00297742" w:rsidP="00C0178D">
            <w:pPr>
              <w:pStyle w:val="NoSpacing"/>
              <w:spacing w:line="240" w:lineRule="auto"/>
              <w:ind w:right="29"/>
              <w:rPr>
                <w:rFonts w:ascii="Open Sans" w:hAnsi="Open Sans" w:cs="Open Sans"/>
                <w:b/>
                <w:color w:val="auto"/>
                <w:sz w:val="12"/>
              </w:rPr>
            </w:pPr>
            <w:r w:rsidRPr="008C4416">
              <w:rPr>
                <w:rFonts w:ascii="Open Sans" w:hAnsi="Open Sans" w:cs="Open Sans"/>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Pr="008C4416" w:rsidRDefault="00297742" w:rsidP="00C0178D">
            <w:pPr>
              <w:pStyle w:val="NoSpacing"/>
              <w:spacing w:line="240" w:lineRule="auto"/>
              <w:rPr>
                <w:rFonts w:ascii="Open Sans" w:hAnsi="Open Sans" w:cs="Open Sans"/>
                <w:color w:val="auto"/>
                <w:sz w:val="16"/>
              </w:rPr>
            </w:pPr>
          </w:p>
          <w:p w14:paraId="53AA2C43" w14:textId="77777777" w:rsidR="00297742" w:rsidRPr="008C4416" w:rsidRDefault="00297742" w:rsidP="00C0178D">
            <w:pPr>
              <w:pStyle w:val="NoSpacing"/>
              <w:spacing w:line="240" w:lineRule="auto"/>
              <w:rPr>
                <w:rFonts w:ascii="Open Sans" w:hAnsi="Open Sans" w:cs="Open Sans"/>
                <w:color w:val="auto"/>
                <w:sz w:val="16"/>
              </w:rPr>
            </w:pPr>
            <w:r w:rsidRPr="008C4416">
              <w:rPr>
                <w:rFonts w:ascii="Open Sans" w:hAnsi="Open Sans" w:cs="Open Sans"/>
                <w:color w:val="auto"/>
                <w:sz w:val="16"/>
              </w:rPr>
              <w:t>……………………………………………..</w:t>
            </w:r>
          </w:p>
        </w:tc>
      </w:tr>
      <w:tr w:rsidR="00297742" w:rsidRPr="008C4416" w14:paraId="169B5A54" w14:textId="77777777" w:rsidTr="00C0178D">
        <w:trPr>
          <w:gridAfter w:val="4"/>
          <w:wAfter w:w="6112" w:type="dxa"/>
          <w:cantSplit/>
        </w:trPr>
        <w:tc>
          <w:tcPr>
            <w:tcW w:w="888" w:type="dxa"/>
            <w:vAlign w:val="bottom"/>
          </w:tcPr>
          <w:p w14:paraId="7E526205" w14:textId="77777777" w:rsidR="00297742" w:rsidRPr="008C4416" w:rsidRDefault="00297742" w:rsidP="00C0178D">
            <w:pPr>
              <w:pStyle w:val="NoSpacing"/>
              <w:spacing w:line="240" w:lineRule="auto"/>
              <w:ind w:right="29"/>
              <w:rPr>
                <w:rFonts w:ascii="Open Sans" w:hAnsi="Open Sans" w:cs="Open Sans"/>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Pr="008C4416" w:rsidRDefault="00297742" w:rsidP="00C0178D">
            <w:pPr>
              <w:pStyle w:val="NoSpacing"/>
              <w:spacing w:line="240" w:lineRule="auto"/>
              <w:rPr>
                <w:rFonts w:ascii="Open Sans" w:hAnsi="Open Sans" w:cs="Open Sans"/>
                <w:color w:val="auto"/>
                <w:sz w:val="16"/>
              </w:rPr>
            </w:pPr>
          </w:p>
        </w:tc>
      </w:tr>
    </w:tbl>
    <w:p w14:paraId="130865E4" w14:textId="77777777" w:rsidR="00345533" w:rsidRPr="008C4416" w:rsidRDefault="00345533" w:rsidP="00297742">
      <w:pPr>
        <w:rPr>
          <w:rFonts w:ascii="Open Sans" w:hAnsi="Open Sans" w:cs="Open Sans"/>
        </w:rPr>
      </w:pPr>
    </w:p>
    <w:sectPr w:rsidR="00345533" w:rsidRPr="008C4416"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F7946"/>
    <w:multiLevelType w:val="hybridMultilevel"/>
    <w:tmpl w:val="82684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5FA45C84"/>
    <w:multiLevelType w:val="hybridMultilevel"/>
    <w:tmpl w:val="02E44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9B60AD"/>
    <w:multiLevelType w:val="hybridMultilevel"/>
    <w:tmpl w:val="4B7C2728"/>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25"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540A45"/>
    <w:multiLevelType w:val="hybridMultilevel"/>
    <w:tmpl w:val="77266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1"/>
  </w:num>
  <w:num w:numId="3">
    <w:abstractNumId w:val="18"/>
  </w:num>
  <w:num w:numId="4">
    <w:abstractNumId w:val="2"/>
  </w:num>
  <w:num w:numId="5">
    <w:abstractNumId w:val="10"/>
  </w:num>
  <w:num w:numId="6">
    <w:abstractNumId w:val="15"/>
  </w:num>
  <w:num w:numId="7">
    <w:abstractNumId w:val="25"/>
  </w:num>
  <w:num w:numId="8">
    <w:abstractNumId w:val="7"/>
  </w:num>
  <w:num w:numId="9">
    <w:abstractNumId w:val="21"/>
  </w:num>
  <w:num w:numId="10">
    <w:abstractNumId w:val="17"/>
  </w:num>
  <w:num w:numId="11">
    <w:abstractNumId w:val="5"/>
  </w:num>
  <w:num w:numId="12">
    <w:abstractNumId w:val="26"/>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2"/>
  </w:num>
  <w:num w:numId="19">
    <w:abstractNumId w:val="13"/>
  </w:num>
  <w:num w:numId="20">
    <w:abstractNumId w:val="6"/>
  </w:num>
  <w:num w:numId="21">
    <w:abstractNumId w:val="9"/>
  </w:num>
  <w:num w:numId="22">
    <w:abstractNumId w:val="21"/>
  </w:num>
  <w:num w:numId="23">
    <w:abstractNumId w:val="12"/>
  </w:num>
  <w:num w:numId="24">
    <w:abstractNumId w:val="28"/>
  </w:num>
  <w:num w:numId="25">
    <w:abstractNumId w:val="20"/>
  </w:num>
  <w:num w:numId="26">
    <w:abstractNumId w:val="14"/>
  </w:num>
  <w:num w:numId="27">
    <w:abstractNumId w:val="27"/>
  </w:num>
  <w:num w:numId="28">
    <w:abstractNumId w:val="24"/>
  </w:num>
  <w:num w:numId="29">
    <w:abstractNumId w:val="23"/>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A7CAB"/>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D6436"/>
    <w:rsid w:val="006E5910"/>
    <w:rsid w:val="007131A1"/>
    <w:rsid w:val="0072793D"/>
    <w:rsid w:val="00732F77"/>
    <w:rsid w:val="00751BFC"/>
    <w:rsid w:val="00756479"/>
    <w:rsid w:val="007617AE"/>
    <w:rsid w:val="007756D4"/>
    <w:rsid w:val="00785233"/>
    <w:rsid w:val="007862CA"/>
    <w:rsid w:val="0079318B"/>
    <w:rsid w:val="007932E9"/>
    <w:rsid w:val="007D75D3"/>
    <w:rsid w:val="007F12EB"/>
    <w:rsid w:val="0081724C"/>
    <w:rsid w:val="00824802"/>
    <w:rsid w:val="00847D03"/>
    <w:rsid w:val="00857849"/>
    <w:rsid w:val="00871F2A"/>
    <w:rsid w:val="00880109"/>
    <w:rsid w:val="00881AD7"/>
    <w:rsid w:val="00887D38"/>
    <w:rsid w:val="0089028C"/>
    <w:rsid w:val="008A4FCC"/>
    <w:rsid w:val="008C4416"/>
    <w:rsid w:val="008F6283"/>
    <w:rsid w:val="009021CA"/>
    <w:rsid w:val="009105B5"/>
    <w:rsid w:val="0092174B"/>
    <w:rsid w:val="009357CC"/>
    <w:rsid w:val="00943817"/>
    <w:rsid w:val="0095604D"/>
    <w:rsid w:val="009666D1"/>
    <w:rsid w:val="00971E85"/>
    <w:rsid w:val="00972A79"/>
    <w:rsid w:val="00975657"/>
    <w:rsid w:val="009773C2"/>
    <w:rsid w:val="009C0F97"/>
    <w:rsid w:val="009C4506"/>
    <w:rsid w:val="009F7E74"/>
    <w:rsid w:val="00A02EF5"/>
    <w:rsid w:val="00A254FF"/>
    <w:rsid w:val="00A303A9"/>
    <w:rsid w:val="00A43A1E"/>
    <w:rsid w:val="00A46165"/>
    <w:rsid w:val="00A47849"/>
    <w:rsid w:val="00A752B5"/>
    <w:rsid w:val="00A8253F"/>
    <w:rsid w:val="00AC1896"/>
    <w:rsid w:val="00B02CD0"/>
    <w:rsid w:val="00B269B4"/>
    <w:rsid w:val="00B32E04"/>
    <w:rsid w:val="00B54741"/>
    <w:rsid w:val="00B6339C"/>
    <w:rsid w:val="00B66364"/>
    <w:rsid w:val="00B66604"/>
    <w:rsid w:val="00B82AC7"/>
    <w:rsid w:val="00B962AC"/>
    <w:rsid w:val="00BA066F"/>
    <w:rsid w:val="00BA2E5B"/>
    <w:rsid w:val="00BE0F28"/>
    <w:rsid w:val="00C1058F"/>
    <w:rsid w:val="00C14745"/>
    <w:rsid w:val="00C165A1"/>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5540"/>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088058">
      <w:bodyDiv w:val="1"/>
      <w:marLeft w:val="0"/>
      <w:marRight w:val="0"/>
      <w:marTop w:val="0"/>
      <w:marBottom w:val="0"/>
      <w:divBdr>
        <w:top w:val="none" w:sz="0" w:space="0" w:color="auto"/>
        <w:left w:val="none" w:sz="0" w:space="0" w:color="auto"/>
        <w:bottom w:val="none" w:sz="0" w:space="0" w:color="auto"/>
        <w:right w:val="none" w:sz="0" w:space="0" w:color="auto"/>
      </w:divBdr>
    </w:div>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D51322-787E-471E-810F-EA058BAF4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A448E2F4</Template>
  <TotalTime>1192</TotalTime>
  <Pages>6</Pages>
  <Words>1341</Words>
  <Characters>7648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14</cp:revision>
  <cp:lastPrinted>2014-05-01T16:29:00Z</cp:lastPrinted>
  <dcterms:created xsi:type="dcterms:W3CDTF">2018-07-02T10:15:00Z</dcterms:created>
  <dcterms:modified xsi:type="dcterms:W3CDTF">2019-10-23T10:47:00Z</dcterms:modified>
</cp:coreProperties>
</file>